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91" w:rsidRDefault="00A8216F">
      <w:pPr>
        <w:pStyle w:val="a3"/>
        <w:spacing w:before="65" w:line="398" w:lineRule="auto"/>
        <w:ind w:left="3293" w:right="17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9pt;margin-top:47pt;width:398.65pt;height:349.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5"/>
                    <w:gridCol w:w="1134"/>
                    <w:gridCol w:w="1984"/>
                    <w:gridCol w:w="1985"/>
                  </w:tblGrid>
                  <w:tr w:rsidR="00A8216F" w:rsidTr="00A8216F">
                    <w:trPr>
                      <w:trHeight w:val="837"/>
                    </w:trPr>
                    <w:tc>
                      <w:tcPr>
                        <w:tcW w:w="2695" w:type="dxa"/>
                        <w:vMerge w:val="restart"/>
                        <w:vAlign w:val="center"/>
                      </w:tcPr>
                      <w:p w:rsidR="00A8216F" w:rsidRDefault="00A8216F" w:rsidP="00A8216F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</w:p>
                      <w:p w:rsidR="00A8216F" w:rsidRDefault="00A8216F" w:rsidP="00A8216F">
                        <w:pPr>
                          <w:pStyle w:val="TableParagraph"/>
                          <w:ind w:left="409" w:right="408" w:hanging="57"/>
                          <w:contextualSpacing/>
                          <w:jc w:val="center"/>
                          <w:rPr>
                            <w:b/>
                            <w:spacing w:val="-47"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Направление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ind w:left="409" w:right="408" w:hanging="57"/>
                          <w:contextualSpacing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подготовки/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ind w:left="409" w:right="408" w:hanging="57"/>
                          <w:contextualSpacing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специальности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:rsidR="00A8216F" w:rsidRDefault="00A8216F" w:rsidP="00A8216F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</w:p>
                      <w:p w:rsidR="00A8216F" w:rsidRDefault="00A8216F" w:rsidP="00A8216F">
                        <w:pPr>
                          <w:pStyle w:val="TableParagraph"/>
                          <w:ind w:right="-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Форма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обучения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vAlign w:val="center"/>
                      </w:tcPr>
                      <w:p w:rsidR="00A8216F" w:rsidRDefault="00A8216F" w:rsidP="00A8216F">
                        <w:pPr>
                          <w:pStyle w:val="TableParagraph"/>
                          <w:spacing w:before="86"/>
                          <w:ind w:left="225" w:right="137" w:firstLine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Общее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количество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мест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ind w:left="85" w:right="-15" w:hanging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бюджетного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финансирован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vMerge w:val="restart"/>
                        <w:vAlign w:val="center"/>
                      </w:tcPr>
                      <w:p w:rsidR="00A8216F" w:rsidRDefault="00A8216F" w:rsidP="00A8216F">
                        <w:pPr>
                          <w:pStyle w:val="TableParagraph"/>
                          <w:spacing w:before="6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  <w:p w:rsidR="00A8216F" w:rsidRDefault="00A8216F" w:rsidP="00A8216F">
                        <w:pPr>
                          <w:pStyle w:val="TableParagraph"/>
                          <w:ind w:left="129" w:right="40" w:firstLine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28135"/>
                            <w:sz w:val="20"/>
                          </w:rPr>
                          <w:t>Места по</w:t>
                        </w:r>
                        <w:r>
                          <w:rPr>
                            <w:b/>
                            <w:color w:val="528135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договорам</w:t>
                        </w:r>
                        <w:r>
                          <w:rPr>
                            <w:b/>
                            <w:color w:val="528135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об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ind w:left="91" w:right="-1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528135"/>
                            <w:sz w:val="20"/>
                          </w:rPr>
                          <w:t>образовани</w:t>
                        </w:r>
                        <w:proofErr w:type="spellEnd"/>
                        <w:r>
                          <w:rPr>
                            <w:b/>
                            <w:color w:val="528135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28135"/>
                            <w:sz w:val="20"/>
                          </w:rPr>
                          <w:t>и</w:t>
                        </w:r>
                      </w:p>
                    </w:tc>
                  </w:tr>
                  <w:tr w:rsidR="00A8216F" w:rsidTr="00A8216F">
                    <w:trPr>
                      <w:trHeight w:val="405"/>
                    </w:trPr>
                    <w:tc>
                      <w:tcPr>
                        <w:tcW w:w="2695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A8216F" w:rsidRDefault="00A8216F" w:rsidP="00A8216F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A8216F" w:rsidRDefault="00A8216F" w:rsidP="00A8216F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A8216F" w:rsidRDefault="00A8216F" w:rsidP="00A8216F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A8216F" w:rsidRDefault="00A8216F" w:rsidP="00A8216F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6B91" w:rsidTr="00A8216F">
                    <w:trPr>
                      <w:trHeight w:val="544"/>
                    </w:trPr>
                    <w:tc>
                      <w:tcPr>
                        <w:tcW w:w="7798" w:type="dxa"/>
                        <w:gridSpan w:val="4"/>
                        <w:vAlign w:val="center"/>
                      </w:tcPr>
                      <w:p w:rsidR="00F66B91" w:rsidRPr="00A8216F" w:rsidRDefault="00A8216F" w:rsidP="00A8216F">
                        <w:pPr>
                          <w:pStyle w:val="TableParagraph"/>
                          <w:spacing w:before="73" w:line="183" w:lineRule="exact"/>
                          <w:ind w:left="1843" w:right="1407"/>
                          <w:jc w:val="center"/>
                          <w:rPr>
                            <w:b/>
                            <w:sz w:val="20"/>
                          </w:rPr>
                        </w:pPr>
                        <w:r w:rsidRPr="00A8216F">
                          <w:rPr>
                            <w:b/>
                            <w:sz w:val="20"/>
                          </w:rPr>
                          <w:t>СРЕДНЕЕ</w:t>
                        </w:r>
                        <w:r w:rsidRPr="00A8216F"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Pr="00A8216F">
                          <w:rPr>
                            <w:b/>
                            <w:sz w:val="20"/>
                          </w:rPr>
                          <w:t>ПРОФЕССИОНАЛЬНОЕ</w:t>
                        </w:r>
                        <w:r w:rsidRPr="00A8216F"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Pr="00A8216F">
                          <w:rPr>
                            <w:b/>
                            <w:sz w:val="20"/>
                          </w:rPr>
                          <w:t>ОБРАЗОВАНИЕ</w:t>
                        </w:r>
                      </w:p>
                    </w:tc>
                  </w:tr>
                  <w:tr w:rsidR="00A8216F" w:rsidTr="00A8216F">
                    <w:trPr>
                      <w:trHeight w:val="1069"/>
                    </w:trPr>
                    <w:tc>
                      <w:tcPr>
                        <w:tcW w:w="2695" w:type="dxa"/>
                        <w:vAlign w:val="center"/>
                      </w:tcPr>
                      <w:p w:rsidR="00A8216F" w:rsidRDefault="00A8216F" w:rsidP="00A8216F">
                        <w:pPr>
                          <w:pStyle w:val="TableParagraph"/>
                          <w:spacing w:before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40.02.03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 и судебное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администрирование,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spacing w:line="228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года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мес.</w:t>
                        </w:r>
                      </w:p>
                      <w:p w:rsidR="00A8216F" w:rsidRPr="00A8216F" w:rsidRDefault="00A8216F" w:rsidP="00A8216F">
                        <w:pPr>
                          <w:pStyle w:val="TableParagraph"/>
                          <w:spacing w:line="228" w:lineRule="exact"/>
                          <w:jc w:val="center"/>
                          <w:rPr>
                            <w:sz w:val="20"/>
                          </w:rPr>
                        </w:pPr>
                        <w:r w:rsidRPr="00A8216F"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на базе основного общего образования)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8216F" w:rsidRPr="00A8216F" w:rsidRDefault="00A8216F" w:rsidP="00A8216F">
                        <w:pPr>
                          <w:pStyle w:val="TableParagraph"/>
                          <w:spacing w:before="162"/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A8216F">
                          <w:rPr>
                            <w:sz w:val="24"/>
                            <w:szCs w:val="28"/>
                          </w:rPr>
                          <w:t>очная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A8216F" w:rsidRPr="00A8216F" w:rsidRDefault="00A8216F" w:rsidP="00A8216F">
                        <w:pPr>
                          <w:pStyle w:val="TableParagraph"/>
                          <w:spacing w:before="167"/>
                          <w:ind w:right="552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8216F">
                          <w:rPr>
                            <w:b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A8216F" w:rsidRPr="00A8216F" w:rsidRDefault="00A8216F" w:rsidP="00A8216F">
                        <w:pPr>
                          <w:pStyle w:val="TableParagraph"/>
                          <w:spacing w:before="1"/>
                          <w:ind w:right="348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312</w:t>
                        </w:r>
                      </w:p>
                    </w:tc>
                  </w:tr>
                  <w:tr w:rsidR="00A8216F" w:rsidTr="00A8216F">
                    <w:trPr>
                      <w:trHeight w:val="1070"/>
                    </w:trPr>
                    <w:tc>
                      <w:tcPr>
                        <w:tcW w:w="2695" w:type="dxa"/>
                        <w:vAlign w:val="center"/>
                      </w:tcPr>
                      <w:p w:rsidR="00A8216F" w:rsidRDefault="00A8216F" w:rsidP="00A8216F">
                        <w:pPr>
                          <w:pStyle w:val="TableParagraph"/>
                          <w:spacing w:before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40.02.03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 и судебное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администрирование,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spacing w:line="228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года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мес.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spacing w:line="228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(на базе среднего общего образования)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8216F" w:rsidRPr="00A8216F" w:rsidRDefault="00A8216F" w:rsidP="00A8216F">
                        <w:pPr>
                          <w:pStyle w:val="TableParagraph"/>
                          <w:spacing w:before="163"/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A8216F">
                          <w:rPr>
                            <w:sz w:val="24"/>
                            <w:szCs w:val="28"/>
                          </w:rPr>
                          <w:t>очная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A8216F" w:rsidRPr="00A8216F" w:rsidRDefault="00A8216F" w:rsidP="00A8216F">
                        <w:pPr>
                          <w:pStyle w:val="TableParagraph"/>
                          <w:spacing w:before="168"/>
                          <w:ind w:right="606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8216F">
                          <w:rPr>
                            <w:b/>
                            <w:w w:val="99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A8216F" w:rsidRPr="00A8216F" w:rsidRDefault="00A8216F" w:rsidP="00A8216F">
                        <w:pPr>
                          <w:pStyle w:val="TableParagraph"/>
                          <w:ind w:right="40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A8216F" w:rsidTr="00A8216F">
                    <w:trPr>
                      <w:trHeight w:val="1070"/>
                    </w:trPr>
                    <w:tc>
                      <w:tcPr>
                        <w:tcW w:w="2695" w:type="dxa"/>
                        <w:vAlign w:val="center"/>
                      </w:tcPr>
                      <w:p w:rsidR="00A8216F" w:rsidRDefault="00A8216F" w:rsidP="00A8216F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40.02.01 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Право и организация социального обеспечения 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spacing w:line="228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года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мес.</w:t>
                        </w:r>
                      </w:p>
                      <w:p w:rsidR="00A8216F" w:rsidRDefault="00A8216F" w:rsidP="00A8216F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  <w:r w:rsidRPr="00A8216F"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на базе основного общего образования)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8216F" w:rsidRPr="00A8216F" w:rsidRDefault="00A8216F" w:rsidP="00A8216F">
                        <w:pPr>
                          <w:pStyle w:val="TableParagraph"/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очная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A8216F" w:rsidRPr="00A8216F" w:rsidRDefault="00A8216F" w:rsidP="00A8216F">
                        <w:pPr>
                          <w:pStyle w:val="TableParagraph"/>
                          <w:spacing w:before="168"/>
                          <w:ind w:right="606"/>
                          <w:jc w:val="center"/>
                          <w:rPr>
                            <w:b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A8216F" w:rsidRDefault="00A8216F" w:rsidP="00A8216F">
                        <w:pPr>
                          <w:pStyle w:val="TableParagraph"/>
                          <w:ind w:right="40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</w:tbl>
                <w:p w:rsidR="00F66B91" w:rsidRDefault="00F66B91">
                  <w:pPr>
                    <w:pStyle w:val="a3"/>
                    <w:ind w:firstLine="0"/>
                  </w:pPr>
                </w:p>
              </w:txbxContent>
            </v:textbox>
            <w10:wrap anchorx="page"/>
          </v:shape>
        </w:pict>
      </w:r>
      <w:r>
        <w:t xml:space="preserve">План приема в </w:t>
      </w:r>
      <w:proofErr w:type="gramStart"/>
      <w:r>
        <w:t>Северо-Кавказский</w:t>
      </w:r>
      <w:proofErr w:type="gramEnd"/>
      <w:r>
        <w:t xml:space="preserve"> филиал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Pr="00A8216F">
        <w:t>2</w:t>
      </w:r>
      <w:r>
        <w:t>/202</w:t>
      </w:r>
      <w:r w:rsidRPr="00A8216F">
        <w:t>3</w:t>
      </w:r>
      <w:r>
        <w:t xml:space="preserve"> учебный год</w:t>
      </w:r>
      <w:bookmarkStart w:id="0" w:name="_GoBack"/>
      <w:bookmarkEnd w:id="0"/>
    </w:p>
    <w:sectPr w:rsidR="00F66B91">
      <w:type w:val="continuous"/>
      <w:pgSz w:w="11910" w:h="16840"/>
      <w:pgMar w:top="76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6B91"/>
    <w:rsid w:val="00A8216F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4BBE7"/>
  <w15:docId w15:val="{48E0FB3C-920B-4AA4-8D42-973C5D83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96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СКФ РГУП</dc:creator>
  <cp:lastModifiedBy>Анна Малько</cp:lastModifiedBy>
  <cp:revision>2</cp:revision>
  <dcterms:created xsi:type="dcterms:W3CDTF">2022-02-07T13:04:00Z</dcterms:created>
  <dcterms:modified xsi:type="dcterms:W3CDTF">2022-02-07T13:13:00Z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