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48AA" w14:textId="3D88CD27" w:rsidR="00AE1164" w:rsidRDefault="00AE1164" w:rsidP="00562C82">
      <w:pPr>
        <w:pStyle w:val="a3"/>
        <w:spacing w:after="0"/>
        <w:ind w:right="509"/>
        <w:contextualSpacing/>
        <w:jc w:val="right"/>
      </w:pPr>
      <w:r w:rsidRPr="001071E0">
        <w:t>Приложение 1.3</w:t>
      </w:r>
    </w:p>
    <w:p w14:paraId="3C3801AD" w14:textId="77777777" w:rsidR="003C7A36" w:rsidRDefault="003C7A36" w:rsidP="00562C82">
      <w:pPr>
        <w:pStyle w:val="a3"/>
        <w:spacing w:after="0"/>
        <w:ind w:right="509"/>
        <w:contextualSpacing/>
        <w:jc w:val="right"/>
      </w:pPr>
    </w:p>
    <w:p w14:paraId="5A33CAF2" w14:textId="77777777" w:rsidR="003C7A36" w:rsidRDefault="003C7A36" w:rsidP="003C7A36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</w:p>
    <w:p w14:paraId="0FFD823B" w14:textId="77777777" w:rsidR="003C7A36" w:rsidRDefault="003C7A36" w:rsidP="003C7A36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</w:p>
    <w:p w14:paraId="0B79BC85" w14:textId="77777777" w:rsidR="003C7A36" w:rsidRDefault="003C7A36" w:rsidP="003C7A36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</w:p>
    <w:p w14:paraId="5841FECD" w14:textId="77777777" w:rsidR="003C7A36" w:rsidRDefault="003C7A36" w:rsidP="003C7A36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</w:p>
    <w:p w14:paraId="28E0BA8B" w14:textId="77777777" w:rsidR="003C7A36" w:rsidRPr="003C7A36" w:rsidRDefault="003C7A36" w:rsidP="003C7A36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  <w:r w:rsidRPr="003C7A36">
        <w:rPr>
          <w:b/>
          <w:sz w:val="28"/>
          <w:szCs w:val="28"/>
          <w:lang w:eastAsia="zh-CN"/>
        </w:rPr>
        <w:t>Основная профессиональная образовательная</w:t>
      </w:r>
    </w:p>
    <w:p w14:paraId="50611C67" w14:textId="77777777" w:rsidR="003C7A36" w:rsidRPr="003C7A36" w:rsidRDefault="003C7A36" w:rsidP="003C7A36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  <w:r w:rsidRPr="003C7A36">
        <w:rPr>
          <w:b/>
          <w:sz w:val="28"/>
          <w:szCs w:val="28"/>
          <w:lang w:eastAsia="zh-CN"/>
        </w:rPr>
        <w:t>программа высшего образования</w:t>
      </w:r>
    </w:p>
    <w:p w14:paraId="388B74EC" w14:textId="77777777" w:rsidR="003C7A36" w:rsidRPr="003C7A36" w:rsidRDefault="003C7A36" w:rsidP="003C7A36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</w:p>
    <w:p w14:paraId="59114744" w14:textId="77777777" w:rsidR="003C7A36" w:rsidRPr="003C7A36" w:rsidRDefault="003C7A36" w:rsidP="003C7A36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</w:p>
    <w:p w14:paraId="06E7EB20" w14:textId="77777777" w:rsidR="003C7A36" w:rsidRPr="003C7A36" w:rsidRDefault="003C7A36" w:rsidP="003C7A36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</w:p>
    <w:p w14:paraId="0A33E1ED" w14:textId="77777777" w:rsidR="003C7A36" w:rsidRPr="003C7A36" w:rsidRDefault="003C7A36" w:rsidP="003C7A36">
      <w:pPr>
        <w:widowControl w:val="0"/>
        <w:suppressAutoHyphens/>
        <w:ind w:firstLine="400"/>
        <w:jc w:val="center"/>
        <w:rPr>
          <w:b/>
          <w:sz w:val="28"/>
          <w:szCs w:val="28"/>
          <w:lang w:eastAsia="zh-CN"/>
        </w:rPr>
      </w:pPr>
      <w:r w:rsidRPr="003C7A36">
        <w:rPr>
          <w:b/>
          <w:sz w:val="28"/>
          <w:szCs w:val="28"/>
          <w:lang w:eastAsia="zh-CN"/>
        </w:rPr>
        <w:t>Юриспруденция (гражданско-правовой профиль)</w:t>
      </w:r>
    </w:p>
    <w:p w14:paraId="036EF687" w14:textId="77777777" w:rsidR="003C7A36" w:rsidRPr="003C7A36" w:rsidRDefault="003C7A36" w:rsidP="003C7A36">
      <w:pPr>
        <w:widowControl w:val="0"/>
        <w:suppressAutoHyphens/>
        <w:ind w:firstLine="400"/>
        <w:jc w:val="both"/>
        <w:rPr>
          <w:b/>
          <w:sz w:val="28"/>
          <w:szCs w:val="28"/>
          <w:lang w:eastAsia="zh-CN"/>
        </w:rPr>
      </w:pPr>
    </w:p>
    <w:p w14:paraId="52F439B6" w14:textId="77777777" w:rsidR="003C7A36" w:rsidRPr="003C7A36" w:rsidRDefault="003C7A36" w:rsidP="003C7A36">
      <w:pPr>
        <w:widowControl w:val="0"/>
        <w:suppressAutoHyphens/>
        <w:ind w:firstLine="400"/>
        <w:jc w:val="both"/>
        <w:rPr>
          <w:b/>
          <w:sz w:val="28"/>
          <w:szCs w:val="28"/>
          <w:lang w:eastAsia="zh-CN"/>
        </w:rPr>
      </w:pPr>
    </w:p>
    <w:p w14:paraId="7E56DC72" w14:textId="77777777" w:rsidR="003C7A36" w:rsidRPr="003C7A36" w:rsidRDefault="003C7A36" w:rsidP="003C7A36">
      <w:pPr>
        <w:widowControl w:val="0"/>
        <w:suppressAutoHyphens/>
        <w:spacing w:line="360" w:lineRule="auto"/>
        <w:ind w:firstLine="400"/>
        <w:jc w:val="center"/>
        <w:rPr>
          <w:sz w:val="28"/>
          <w:szCs w:val="28"/>
          <w:lang w:eastAsia="zh-CN"/>
        </w:rPr>
      </w:pPr>
      <w:r w:rsidRPr="003C7A36">
        <w:rPr>
          <w:sz w:val="28"/>
          <w:szCs w:val="28"/>
          <w:lang w:eastAsia="zh-CN"/>
        </w:rPr>
        <w:t xml:space="preserve">Направление подготовки </w:t>
      </w:r>
    </w:p>
    <w:p w14:paraId="6553FFBE" w14:textId="77777777" w:rsidR="003C7A36" w:rsidRPr="003C7A36" w:rsidRDefault="003C7A36" w:rsidP="003C7A36">
      <w:pPr>
        <w:widowControl w:val="0"/>
        <w:suppressAutoHyphens/>
        <w:spacing w:line="360" w:lineRule="auto"/>
        <w:ind w:firstLine="400"/>
        <w:jc w:val="center"/>
        <w:rPr>
          <w:b/>
          <w:sz w:val="28"/>
          <w:szCs w:val="28"/>
          <w:lang w:eastAsia="zh-CN"/>
        </w:rPr>
      </w:pPr>
      <w:r w:rsidRPr="003C7A36">
        <w:rPr>
          <w:b/>
          <w:sz w:val="28"/>
          <w:szCs w:val="28"/>
          <w:lang w:eastAsia="zh-CN"/>
        </w:rPr>
        <w:t>40.03.01 Юриспруденция</w:t>
      </w:r>
    </w:p>
    <w:p w14:paraId="6286FF74" w14:textId="77777777" w:rsidR="003C7A36" w:rsidRPr="003C7A36" w:rsidRDefault="003C7A36" w:rsidP="003C7A36">
      <w:pPr>
        <w:widowControl w:val="0"/>
        <w:suppressAutoHyphens/>
        <w:spacing w:line="360" w:lineRule="auto"/>
        <w:ind w:firstLine="400"/>
        <w:jc w:val="center"/>
        <w:rPr>
          <w:b/>
          <w:sz w:val="28"/>
          <w:szCs w:val="28"/>
          <w:lang w:eastAsia="zh-CN"/>
        </w:rPr>
      </w:pPr>
    </w:p>
    <w:p w14:paraId="7002E067" w14:textId="77777777" w:rsidR="003C7A36" w:rsidRPr="003C7A36" w:rsidRDefault="003C7A36" w:rsidP="003C7A36">
      <w:pPr>
        <w:widowControl w:val="0"/>
        <w:suppressAutoHyphens/>
        <w:spacing w:line="360" w:lineRule="auto"/>
        <w:ind w:firstLine="400"/>
        <w:jc w:val="center"/>
        <w:rPr>
          <w:b/>
          <w:sz w:val="28"/>
          <w:szCs w:val="28"/>
          <w:lang w:eastAsia="zh-CN"/>
        </w:rPr>
      </w:pPr>
      <w:r w:rsidRPr="003C7A36">
        <w:rPr>
          <w:sz w:val="28"/>
          <w:szCs w:val="28"/>
          <w:lang w:eastAsia="zh-CN"/>
        </w:rPr>
        <w:t>Уровень высшего образования</w:t>
      </w:r>
    </w:p>
    <w:p w14:paraId="3967B266" w14:textId="77777777" w:rsidR="003C7A36" w:rsidRPr="003C7A36" w:rsidRDefault="003C7A36" w:rsidP="003C7A36">
      <w:pPr>
        <w:widowControl w:val="0"/>
        <w:suppressAutoHyphens/>
        <w:spacing w:line="360" w:lineRule="auto"/>
        <w:ind w:firstLine="400"/>
        <w:jc w:val="center"/>
        <w:rPr>
          <w:b/>
          <w:sz w:val="28"/>
          <w:szCs w:val="28"/>
          <w:lang w:eastAsia="zh-CN"/>
        </w:rPr>
      </w:pPr>
      <w:r w:rsidRPr="003C7A36">
        <w:rPr>
          <w:b/>
          <w:sz w:val="28"/>
          <w:szCs w:val="28"/>
          <w:lang w:eastAsia="zh-CN"/>
        </w:rPr>
        <w:t>бакалавриат</w:t>
      </w:r>
    </w:p>
    <w:p w14:paraId="4BA5154D" w14:textId="77777777" w:rsidR="003C7A36" w:rsidRDefault="003C7A36" w:rsidP="00562C82">
      <w:pPr>
        <w:pStyle w:val="a3"/>
        <w:spacing w:after="0"/>
        <w:ind w:right="509"/>
        <w:contextualSpacing/>
        <w:jc w:val="right"/>
      </w:pPr>
    </w:p>
    <w:p w14:paraId="172F0171" w14:textId="77777777" w:rsidR="003C7A36" w:rsidRPr="001071E0" w:rsidRDefault="003C7A36" w:rsidP="00562C82">
      <w:pPr>
        <w:pStyle w:val="a3"/>
        <w:spacing w:after="0"/>
        <w:ind w:right="509"/>
        <w:contextualSpacing/>
        <w:jc w:val="right"/>
      </w:pPr>
    </w:p>
    <w:p w14:paraId="00399699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3C531744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5AB06192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3B9C0C69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6C94E0F9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26879F94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3C01B2A1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282E975E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1E71B290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0ADC07BF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3621DE2A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4C54B870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69348FF4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208379BB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6EE1B899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6473B23A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45894398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+</w:t>
      </w:r>
    </w:p>
    <w:p w14:paraId="2F5F2F63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71A9B3E4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1667243F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0DE64674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56298125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114C3A57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3466E38A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6A33E6FE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64319183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5CA8365D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3C3A7D94" w14:textId="77777777" w:rsidR="003C7A36" w:rsidRDefault="003C7A36" w:rsidP="003C7A36">
      <w:pPr>
        <w:tabs>
          <w:tab w:val="num" w:pos="0"/>
        </w:tabs>
        <w:jc w:val="center"/>
        <w:rPr>
          <w:b/>
          <w:sz w:val="22"/>
          <w:szCs w:val="22"/>
          <w:lang w:eastAsia="en-US"/>
        </w:rPr>
      </w:pPr>
    </w:p>
    <w:p w14:paraId="780C0570" w14:textId="3DF306F8" w:rsidR="003C7A36" w:rsidRPr="003C7A36" w:rsidRDefault="003C7A36" w:rsidP="003C7A36">
      <w:pPr>
        <w:tabs>
          <w:tab w:val="num" w:pos="0"/>
        </w:tabs>
        <w:jc w:val="center"/>
        <w:rPr>
          <w:b/>
        </w:rPr>
      </w:pPr>
      <w:r w:rsidRPr="003C7A36">
        <w:rPr>
          <w:b/>
          <w:sz w:val="22"/>
          <w:szCs w:val="22"/>
          <w:lang w:eastAsia="en-US"/>
        </w:rPr>
        <w:lastRenderedPageBreak/>
        <w:t>АННОТАЦИИ РАБОЧИХ ПРОГРАММ ПРАКТИК</w:t>
      </w:r>
    </w:p>
    <w:p w14:paraId="268A843F" w14:textId="4AEEE6FC" w:rsidR="001F4CE2" w:rsidRPr="001F4CE2" w:rsidRDefault="001F4CE2" w:rsidP="00562C82">
      <w:pPr>
        <w:contextualSpacing/>
        <w:rPr>
          <w:b/>
        </w:rPr>
      </w:pPr>
    </w:p>
    <w:p w14:paraId="2CF69B65" w14:textId="77777777" w:rsidR="00A4744C" w:rsidRDefault="00A4744C" w:rsidP="00562C82">
      <w:pPr>
        <w:ind w:firstLine="720"/>
        <w:contextualSpacing/>
        <w:jc w:val="center"/>
        <w:rPr>
          <w:b/>
        </w:rPr>
      </w:pPr>
    </w:p>
    <w:p w14:paraId="2C268320" w14:textId="2E925F5B" w:rsidR="00A4744C" w:rsidRPr="00AE1164" w:rsidRDefault="00A4744C" w:rsidP="00A4744C">
      <w:pPr>
        <w:ind w:firstLine="720"/>
        <w:contextualSpacing/>
        <w:jc w:val="center"/>
        <w:rPr>
          <w:b/>
        </w:rPr>
      </w:pPr>
      <w:r w:rsidRPr="00AE1164">
        <w:rPr>
          <w:b/>
        </w:rPr>
        <w:t xml:space="preserve">Аннотация программы </w:t>
      </w:r>
      <w:r w:rsidR="00C461CE">
        <w:rPr>
          <w:b/>
        </w:rPr>
        <w:t>учебной</w:t>
      </w:r>
      <w:r w:rsidRPr="00AE1164">
        <w:rPr>
          <w:b/>
        </w:rPr>
        <w:t xml:space="preserve"> (</w:t>
      </w:r>
      <w:r w:rsidR="00C461CE">
        <w:rPr>
          <w:b/>
        </w:rPr>
        <w:t>ознакомительной</w:t>
      </w:r>
      <w:r w:rsidRPr="00AE1164">
        <w:rPr>
          <w:b/>
        </w:rPr>
        <w:t>) практики</w:t>
      </w:r>
    </w:p>
    <w:p w14:paraId="5C811F9D" w14:textId="77777777" w:rsidR="00A4744C" w:rsidRDefault="00A4744C" w:rsidP="00A4744C">
      <w:pPr>
        <w:ind w:firstLine="720"/>
        <w:contextualSpacing/>
        <w:jc w:val="center"/>
        <w:rPr>
          <w:bCs/>
        </w:rPr>
      </w:pPr>
    </w:p>
    <w:p w14:paraId="60A6C4B1" w14:textId="1F47EF28" w:rsidR="00A4744C" w:rsidRDefault="00A4744C" w:rsidP="00A4744C">
      <w:pPr>
        <w:ind w:firstLine="720"/>
        <w:contextualSpacing/>
        <w:jc w:val="center"/>
        <w:rPr>
          <w:bCs/>
        </w:rPr>
      </w:pPr>
      <w:r w:rsidRPr="00AE1164">
        <w:rPr>
          <w:bCs/>
        </w:rPr>
        <w:t xml:space="preserve">Автор-составитель: </w:t>
      </w:r>
      <w:r>
        <w:rPr>
          <w:bCs/>
        </w:rPr>
        <w:t>Попова О.Д.</w:t>
      </w:r>
    </w:p>
    <w:p w14:paraId="78D4A166" w14:textId="77777777" w:rsidR="00A4744C" w:rsidRPr="00AE1164" w:rsidRDefault="00A4744C" w:rsidP="00A4744C">
      <w:pPr>
        <w:ind w:firstLine="720"/>
        <w:contextualSpacing/>
        <w:jc w:val="center"/>
        <w:rPr>
          <w:bCs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A4744C" w:rsidRPr="005D0ED5" w14:paraId="3D6C1CFA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C3DD" w14:textId="77777777" w:rsidR="00A4744C" w:rsidRPr="005D0ED5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5D0ED5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0E4B" w14:textId="4035C3D1" w:rsidR="00A4744C" w:rsidRPr="005D0ED5" w:rsidRDefault="005D0ED5" w:rsidP="001E3BBA">
            <w:pPr>
              <w:jc w:val="both"/>
            </w:pPr>
            <w:r w:rsidRPr="005D0ED5">
              <w:t xml:space="preserve">формирование у студентов целостного представления о судебной системе Российской Федерации, организации и деятельности ее судебных органов, </w:t>
            </w:r>
            <w:r w:rsidRPr="005D0ED5">
              <w:rPr>
                <w:bCs/>
              </w:rPr>
              <w:t xml:space="preserve">закрепление и углубление теоретической подготовки обучающихся и приобретение ими необходимых умений и компетенций в сфере </w:t>
            </w:r>
            <w:r w:rsidR="001E3BBA">
              <w:rPr>
                <w:bCs/>
              </w:rPr>
              <w:t>юридической</w:t>
            </w:r>
            <w:r w:rsidRPr="005D0ED5">
              <w:rPr>
                <w:bCs/>
              </w:rPr>
              <w:t xml:space="preserve"> деятельности</w:t>
            </w:r>
            <w:bookmarkStart w:id="0" w:name="_Toc270347316"/>
            <w:r w:rsidRPr="005D0ED5">
              <w:rPr>
                <w:b/>
              </w:rPr>
              <w:t xml:space="preserve">. </w:t>
            </w:r>
            <w:bookmarkEnd w:id="0"/>
          </w:p>
        </w:tc>
      </w:tr>
      <w:tr w:rsidR="00A4744C" w:rsidRPr="00BC059C" w14:paraId="7879D710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7277" w14:textId="77777777" w:rsidR="00A4744C" w:rsidRPr="00BC059C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BC059C">
              <w:rPr>
                <w:b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42A7" w14:textId="3F49419E" w:rsidR="00A4744C" w:rsidRPr="00BC059C" w:rsidRDefault="00BC059C" w:rsidP="00B252C1">
            <w:pPr>
              <w:contextualSpacing/>
              <w:jc w:val="both"/>
            </w:pPr>
            <w:r w:rsidRPr="00BC059C">
              <w:t>Учебная</w:t>
            </w:r>
            <w:r w:rsidR="00A4744C" w:rsidRPr="00BC059C">
              <w:t xml:space="preserve"> практика (</w:t>
            </w:r>
            <w:r w:rsidRPr="00BC059C">
              <w:t>ознакомительная</w:t>
            </w:r>
            <w:r w:rsidR="00A4744C" w:rsidRPr="00BC059C">
              <w:t>) входит в обязательную часть учебного плана.</w:t>
            </w:r>
          </w:p>
          <w:p w14:paraId="788DF195" w14:textId="77777777" w:rsidR="00A4744C" w:rsidRPr="00BC059C" w:rsidRDefault="00A4744C" w:rsidP="00B252C1">
            <w:pPr>
              <w:contextualSpacing/>
              <w:jc w:val="both"/>
            </w:pPr>
          </w:p>
        </w:tc>
      </w:tr>
      <w:tr w:rsidR="00A4744C" w:rsidRPr="001F4CE2" w14:paraId="3B6D20B5" w14:textId="77777777" w:rsidTr="00BC4C9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7D6A" w14:textId="77777777" w:rsidR="00A4744C" w:rsidRPr="00BC4C91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BC4C91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45F5" w14:textId="77777777" w:rsidR="00E73710" w:rsidRPr="005163C3" w:rsidRDefault="00E73710" w:rsidP="00E73710">
            <w:r w:rsidRPr="005163C3">
              <w:t>Местом проведения практики являются суды общей юрисдикции и арбитражные суды Российской Федерации.</w:t>
            </w:r>
          </w:p>
          <w:p w14:paraId="3660D236" w14:textId="14324F20" w:rsidR="00A4744C" w:rsidRPr="001F4CE2" w:rsidRDefault="00A4744C" w:rsidP="00B252C1">
            <w:pPr>
              <w:contextualSpacing/>
              <w:jc w:val="both"/>
            </w:pPr>
            <w:r w:rsidRPr="00BC4C91">
              <w:t>Практика проводится в сроки, определяемые графиком учебного процесса.</w:t>
            </w:r>
          </w:p>
        </w:tc>
      </w:tr>
      <w:tr w:rsidR="00A4744C" w:rsidRPr="00C461CE" w14:paraId="4110AA30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9758" w14:textId="77777777" w:rsidR="00A4744C" w:rsidRPr="001D48BE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D48BE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F1C6" w14:textId="77777777" w:rsidR="00A4744C" w:rsidRPr="001D48BE" w:rsidRDefault="00A4744C" w:rsidP="00B252C1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1D48BE">
              <w:rPr>
                <w:rFonts w:eastAsia="Calibri"/>
              </w:rPr>
              <w:t>УК-1, УК-2, УК-3, УК-4, УК-5, УК-6, УК-7, УК-8, УК-9, УК-10, УК-11.</w:t>
            </w:r>
          </w:p>
          <w:p w14:paraId="39C5F480" w14:textId="4CFBE16C" w:rsidR="00A4744C" w:rsidRPr="001D48BE" w:rsidRDefault="00A4744C" w:rsidP="00B252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D48BE">
              <w:rPr>
                <w:rFonts w:eastAsia="Calibri"/>
              </w:rPr>
              <w:t>ОПК-1, ОПК-5, ОПК-7, ОПК-8, ОПК-9.</w:t>
            </w:r>
          </w:p>
          <w:p w14:paraId="7A41957C" w14:textId="6D9D3D46" w:rsidR="00A4744C" w:rsidRPr="001D48BE" w:rsidRDefault="00A4744C" w:rsidP="00B252C1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A4744C" w:rsidRPr="00C461CE" w14:paraId="3BBE06F2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BBE5" w14:textId="77777777" w:rsidR="00A4744C" w:rsidRPr="00C461CE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C461CE">
              <w:rPr>
                <w:b/>
              </w:rPr>
              <w:t>Общая трудоемкость</w:t>
            </w:r>
            <w:r w:rsidRPr="00C461CE">
              <w:rPr>
                <w:i/>
              </w:rPr>
              <w:t xml:space="preserve"> </w:t>
            </w:r>
            <w:r w:rsidRPr="00C461CE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0C78" w14:textId="57914EA5" w:rsidR="00A4744C" w:rsidRPr="00C461CE" w:rsidRDefault="00C461CE" w:rsidP="00B252C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C461CE">
              <w:t>6</w:t>
            </w:r>
            <w:r w:rsidR="00A4744C" w:rsidRPr="00C461CE">
              <w:t xml:space="preserve"> зачетных единиц, </w:t>
            </w:r>
            <w:r w:rsidRPr="00C461CE">
              <w:t>4</w:t>
            </w:r>
            <w:r w:rsidR="00A4744C" w:rsidRPr="00C461CE">
              <w:t xml:space="preserve"> недел</w:t>
            </w:r>
            <w:r w:rsidRPr="00C461CE">
              <w:t>и</w:t>
            </w:r>
            <w:r w:rsidR="00A4744C" w:rsidRPr="00C461CE">
              <w:t>.</w:t>
            </w:r>
          </w:p>
          <w:p w14:paraId="2A312DFD" w14:textId="77777777" w:rsidR="00A4744C" w:rsidRPr="00C461CE" w:rsidRDefault="00A4744C" w:rsidP="00B252C1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</w:tr>
      <w:tr w:rsidR="00A4744C" w:rsidRPr="007F546C" w14:paraId="53463725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490F" w14:textId="77777777" w:rsidR="00A4744C" w:rsidRPr="007F546C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7F546C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8170" w14:textId="16B0A26C" w:rsidR="00A4744C" w:rsidRPr="007F546C" w:rsidRDefault="00A4744C" w:rsidP="00B252C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7F546C">
              <w:t>Отчет о прохождении</w:t>
            </w:r>
            <w:r w:rsidR="00BC059C" w:rsidRPr="00BC059C">
              <w:t xml:space="preserve"> </w:t>
            </w:r>
            <w:r w:rsidR="00BC059C">
              <w:t>учебной</w:t>
            </w:r>
            <w:r w:rsidRPr="007F546C">
              <w:t xml:space="preserve"> практики.</w:t>
            </w:r>
          </w:p>
          <w:p w14:paraId="79DAA058" w14:textId="77777777" w:rsidR="00A4744C" w:rsidRPr="007F546C" w:rsidRDefault="00A4744C" w:rsidP="00B252C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7F546C">
              <w:t>Характеристика с места прохождения практики.</w:t>
            </w:r>
          </w:p>
        </w:tc>
      </w:tr>
      <w:tr w:rsidR="00A4744C" w:rsidRPr="001F4CE2" w14:paraId="2A28F2A1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64ED" w14:textId="77777777" w:rsidR="00A4744C" w:rsidRPr="00073155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073155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B3CF" w14:textId="77777777" w:rsidR="00A4744C" w:rsidRPr="001F4CE2" w:rsidRDefault="00A4744C" w:rsidP="00B252C1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073155">
              <w:t>Дифференцированный зачет</w:t>
            </w:r>
          </w:p>
        </w:tc>
      </w:tr>
    </w:tbl>
    <w:p w14:paraId="7FF0C9A6" w14:textId="77777777" w:rsidR="00A4744C" w:rsidRPr="001F4CE2" w:rsidRDefault="00A4744C" w:rsidP="00A4744C">
      <w:pPr>
        <w:contextualSpacing/>
        <w:rPr>
          <w:b/>
        </w:rPr>
      </w:pPr>
    </w:p>
    <w:p w14:paraId="1C279016" w14:textId="77777777" w:rsidR="00A4744C" w:rsidRDefault="00A4744C" w:rsidP="00562C82">
      <w:pPr>
        <w:ind w:firstLine="720"/>
        <w:contextualSpacing/>
        <w:jc w:val="center"/>
        <w:rPr>
          <w:b/>
        </w:rPr>
      </w:pPr>
    </w:p>
    <w:p w14:paraId="0FA44638" w14:textId="77777777" w:rsidR="00A4744C" w:rsidRDefault="00A4744C" w:rsidP="00562C82">
      <w:pPr>
        <w:ind w:firstLine="720"/>
        <w:contextualSpacing/>
        <w:jc w:val="center"/>
        <w:rPr>
          <w:b/>
        </w:rPr>
      </w:pPr>
    </w:p>
    <w:p w14:paraId="4AB9062A" w14:textId="34CF4C06" w:rsidR="001F4CE2" w:rsidRPr="00AE1164" w:rsidRDefault="001F4CE2" w:rsidP="00562C82">
      <w:pPr>
        <w:ind w:firstLine="720"/>
        <w:contextualSpacing/>
        <w:jc w:val="center"/>
        <w:rPr>
          <w:b/>
        </w:rPr>
      </w:pPr>
      <w:r w:rsidRPr="00AE1164">
        <w:rPr>
          <w:b/>
        </w:rPr>
        <w:t>Аннотация программы производственной (правоприменительн</w:t>
      </w:r>
      <w:r w:rsidR="00AE1164" w:rsidRPr="00AE1164">
        <w:rPr>
          <w:b/>
        </w:rPr>
        <w:t>ой</w:t>
      </w:r>
      <w:r w:rsidRPr="00AE1164">
        <w:rPr>
          <w:b/>
        </w:rPr>
        <w:t>) практики</w:t>
      </w:r>
    </w:p>
    <w:p w14:paraId="08C85A3D" w14:textId="77777777" w:rsidR="00AE1164" w:rsidRDefault="00AE1164" w:rsidP="00562C82">
      <w:pPr>
        <w:ind w:firstLine="720"/>
        <w:contextualSpacing/>
        <w:jc w:val="center"/>
        <w:rPr>
          <w:bCs/>
        </w:rPr>
      </w:pPr>
    </w:p>
    <w:p w14:paraId="372E677A" w14:textId="1A8D1396" w:rsidR="001F4CE2" w:rsidRDefault="001F4CE2" w:rsidP="00562C82">
      <w:pPr>
        <w:ind w:firstLine="720"/>
        <w:contextualSpacing/>
        <w:jc w:val="center"/>
        <w:rPr>
          <w:bCs/>
        </w:rPr>
      </w:pPr>
      <w:r w:rsidRPr="00AE1164">
        <w:rPr>
          <w:bCs/>
        </w:rPr>
        <w:t>Автор-</w:t>
      </w:r>
      <w:r w:rsidR="00AE1164" w:rsidRPr="00AE1164">
        <w:rPr>
          <w:bCs/>
        </w:rPr>
        <w:t xml:space="preserve">составитель: </w:t>
      </w:r>
      <w:r w:rsidR="00A34F73">
        <w:rPr>
          <w:bCs/>
        </w:rPr>
        <w:t xml:space="preserve">Алексеева Н.В., </w:t>
      </w:r>
      <w:r w:rsidR="00AE1164" w:rsidRPr="00AE1164">
        <w:rPr>
          <w:bCs/>
        </w:rPr>
        <w:t>Пискунова Н.И.</w:t>
      </w:r>
      <w:r w:rsidR="00A34F73">
        <w:t xml:space="preserve">, </w:t>
      </w:r>
      <w:r w:rsidR="00A34F73" w:rsidRPr="007A7C93">
        <w:t>Адаменко А.П.</w:t>
      </w:r>
    </w:p>
    <w:p w14:paraId="72C339F8" w14:textId="77777777" w:rsidR="00461B4F" w:rsidRPr="00AE1164" w:rsidRDefault="00461B4F" w:rsidP="00562C82">
      <w:pPr>
        <w:ind w:firstLine="720"/>
        <w:contextualSpacing/>
        <w:jc w:val="center"/>
        <w:rPr>
          <w:bCs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461B4F" w:rsidRPr="001F4CE2" w14:paraId="5D08C3B3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4FD2" w14:textId="2778C46E" w:rsidR="00461B4F" w:rsidRPr="001F4CE2" w:rsidRDefault="00461B4F" w:rsidP="00562C82">
            <w:pPr>
              <w:pStyle w:val="a5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1071E0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86A4" w14:textId="77777777" w:rsidR="00461B4F" w:rsidRPr="001F4CE2" w:rsidRDefault="00461B4F" w:rsidP="00562C82">
            <w:pPr>
              <w:contextualSpacing/>
              <w:jc w:val="both"/>
            </w:pPr>
            <w:r w:rsidRPr="001F4CE2">
              <w:t>- систематизация, обобщение, закрепление и углубление теоретических знаний и умений, приобретённых студентами при освоении основной образовательной программы.</w:t>
            </w:r>
          </w:p>
          <w:p w14:paraId="5D620889" w14:textId="77777777" w:rsidR="00461B4F" w:rsidRPr="001F4CE2" w:rsidRDefault="00461B4F" w:rsidP="00562C82">
            <w:pPr>
              <w:contextualSpacing/>
              <w:jc w:val="both"/>
            </w:pPr>
            <w:r w:rsidRPr="001F4CE2">
              <w:t>- получение профессиональных умений и опыта профессиональной деятельности;</w:t>
            </w:r>
          </w:p>
          <w:p w14:paraId="0B4123D8" w14:textId="0537EA8B" w:rsidR="00461B4F" w:rsidRPr="001F4CE2" w:rsidRDefault="00461B4F" w:rsidP="00562C82">
            <w:pPr>
              <w:contextualSpacing/>
              <w:jc w:val="both"/>
            </w:pPr>
            <w:r w:rsidRPr="001F4CE2">
              <w:t>- формирование и закрепление прикладных навыков, связанных с компетенциями будущих бакалавров, расширением их практических и аналитических возможностей осуществления самостоятельной профессиональной деятельности, на основе изучения опыта работы организаций различных организационно-правовых форм, в которых они проходят практику.</w:t>
            </w:r>
          </w:p>
        </w:tc>
      </w:tr>
      <w:tr w:rsidR="00461B4F" w:rsidRPr="001F4CE2" w14:paraId="6F68DB25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854A" w14:textId="5A06B221" w:rsidR="00461B4F" w:rsidRPr="001071E0" w:rsidRDefault="00461B4F" w:rsidP="00562C82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7620" w14:textId="5F67AE12" w:rsidR="00461B4F" w:rsidRPr="001F4CE2" w:rsidRDefault="00461B4F" w:rsidP="00562C82">
            <w:pPr>
              <w:contextualSpacing/>
              <w:jc w:val="both"/>
            </w:pPr>
            <w:r w:rsidRPr="001F4CE2">
              <w:t xml:space="preserve">Производственная практика (правоприменительная) </w:t>
            </w:r>
            <w:r w:rsidR="006A4165">
              <w:t>входит в обязательную часть учебного плана</w:t>
            </w:r>
            <w:r w:rsidRPr="001F4CE2">
              <w:t>.</w:t>
            </w:r>
          </w:p>
          <w:p w14:paraId="7BFB368E" w14:textId="58601FAA" w:rsidR="00461B4F" w:rsidRPr="001F4CE2" w:rsidRDefault="00461B4F" w:rsidP="00562C82">
            <w:pPr>
              <w:contextualSpacing/>
              <w:jc w:val="both"/>
            </w:pPr>
          </w:p>
        </w:tc>
      </w:tr>
      <w:tr w:rsidR="006F680E" w:rsidRPr="001F4CE2" w14:paraId="573723BA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8FDE" w14:textId="56D9242B" w:rsidR="006F680E" w:rsidRPr="00674C40" w:rsidRDefault="006F680E" w:rsidP="00562C82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674C40">
              <w:rPr>
                <w:b/>
              </w:rPr>
              <w:lastRenderedPageBreak/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28AB" w14:textId="65E8E497" w:rsidR="006F680E" w:rsidRPr="00674C40" w:rsidRDefault="00674C40" w:rsidP="00562C82">
            <w:pPr>
              <w:contextualSpacing/>
              <w:jc w:val="both"/>
            </w:pPr>
            <w:r w:rsidRPr="00674C40">
              <w:t>С</w:t>
            </w:r>
            <w:r w:rsidR="00917BAB" w:rsidRPr="00674C40">
              <w:t xml:space="preserve">удебные органы, органы государственной власти, органы местного самоуправления, адвокатура, органы нотариата, коммерческие и некоммерческие организации, </w:t>
            </w:r>
            <w:r w:rsidR="006F680E" w:rsidRPr="00674C40">
              <w:t>Юридическая клиника Российского государственного университета правосудия.</w:t>
            </w:r>
            <w:r w:rsidR="00562C82" w:rsidRPr="00674C40">
              <w:t xml:space="preserve"> </w:t>
            </w:r>
          </w:p>
          <w:p w14:paraId="6D3CF95C" w14:textId="7EF3921B" w:rsidR="006F680E" w:rsidRPr="001F4CE2" w:rsidRDefault="006F680E" w:rsidP="00562C82">
            <w:pPr>
              <w:contextualSpacing/>
              <w:jc w:val="both"/>
            </w:pPr>
            <w:r w:rsidRPr="00674C40">
              <w:t>Практика проводится после завершения изучения всех дисциплин учебного плана в сроки, определяемые графиком учебного процесса.</w:t>
            </w:r>
          </w:p>
        </w:tc>
      </w:tr>
      <w:tr w:rsidR="006F680E" w:rsidRPr="001F4CE2" w14:paraId="3008AE4C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8A28" w14:textId="06FE508F" w:rsidR="006F680E" w:rsidRPr="001071E0" w:rsidRDefault="009516FB" w:rsidP="00562C82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95A8" w14:textId="0AFDBF3D" w:rsidR="006F680E" w:rsidRPr="001F4CE2" w:rsidRDefault="006F680E" w:rsidP="00562C82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1F4CE2">
              <w:rPr>
                <w:rFonts w:eastAsia="Calibri"/>
              </w:rPr>
              <w:t>УК-1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УК-2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УК-3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УК-4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УК-5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УК-6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УК-7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УК-8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УК-9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УК-10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УК-11.</w:t>
            </w:r>
          </w:p>
          <w:p w14:paraId="0535BF62" w14:textId="77777777" w:rsidR="0028348D" w:rsidRDefault="006F680E" w:rsidP="00562C8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F4CE2">
              <w:rPr>
                <w:rFonts w:eastAsia="Calibri"/>
              </w:rPr>
              <w:t>ОПК-</w:t>
            </w:r>
            <w:r w:rsidR="0096567C">
              <w:rPr>
                <w:rFonts w:eastAsia="Calibri"/>
              </w:rPr>
              <w:t xml:space="preserve">1, </w:t>
            </w:r>
            <w:r w:rsidRPr="001F4CE2">
              <w:rPr>
                <w:rFonts w:eastAsia="Calibri"/>
              </w:rPr>
              <w:t>ОПК-2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ОПК-3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ОПК-4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ОПК-5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ОПК-6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ОПК-7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ОПК-8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ОПК-9</w:t>
            </w:r>
            <w:r w:rsidR="0028348D">
              <w:rPr>
                <w:rFonts w:eastAsia="Calibri"/>
              </w:rPr>
              <w:t>.</w:t>
            </w:r>
          </w:p>
          <w:p w14:paraId="0D4BCD1E" w14:textId="6EFEFA9A" w:rsidR="006F680E" w:rsidRDefault="006F680E" w:rsidP="00562C82">
            <w:pPr>
              <w:autoSpaceDE w:val="0"/>
              <w:autoSpaceDN w:val="0"/>
              <w:adjustRightInd w:val="0"/>
              <w:contextualSpacing/>
              <w:jc w:val="both"/>
            </w:pPr>
            <w:r w:rsidRPr="001F4CE2">
              <w:rPr>
                <w:color w:val="000000"/>
              </w:rPr>
              <w:t>ПК-1</w:t>
            </w:r>
            <w:r w:rsidR="0096567C">
              <w:rPr>
                <w:color w:val="000000"/>
              </w:rPr>
              <w:t xml:space="preserve">, </w:t>
            </w:r>
            <w:r w:rsidRPr="001F4CE2">
              <w:rPr>
                <w:color w:val="000000"/>
              </w:rPr>
              <w:t>ПК-2</w:t>
            </w:r>
            <w:r w:rsidR="0096567C">
              <w:rPr>
                <w:color w:val="000000"/>
              </w:rPr>
              <w:t xml:space="preserve">, </w:t>
            </w:r>
            <w:r w:rsidRPr="001F4CE2">
              <w:t>ПК-6</w:t>
            </w:r>
            <w:r w:rsidRPr="001F4CE2">
              <w:rPr>
                <w:shd w:val="clear" w:color="auto" w:fill="FFFFFF"/>
              </w:rPr>
              <w:t xml:space="preserve">. </w:t>
            </w:r>
          </w:p>
        </w:tc>
      </w:tr>
      <w:tr w:rsidR="0028348D" w:rsidRPr="001F4CE2" w14:paraId="6E28DCC5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325C" w14:textId="56AFC6B9" w:rsidR="0028348D" w:rsidRPr="001071E0" w:rsidRDefault="0028348D" w:rsidP="00562C82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Общая трудоемкость</w:t>
            </w:r>
            <w:r w:rsidRPr="001071E0">
              <w:rPr>
                <w:i/>
              </w:rPr>
              <w:t xml:space="preserve"> </w:t>
            </w:r>
            <w:r w:rsidRPr="001071E0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8081" w14:textId="41FF1ED6" w:rsidR="0028348D" w:rsidRPr="001F4CE2" w:rsidRDefault="0028348D" w:rsidP="000A128B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1F4CE2">
              <w:t>9 зачетных единиц</w:t>
            </w:r>
            <w:r w:rsidR="00266466">
              <w:t>.</w:t>
            </w:r>
          </w:p>
          <w:p w14:paraId="6CBEC8C3" w14:textId="77777777" w:rsidR="0028348D" w:rsidRPr="000A128B" w:rsidRDefault="0028348D" w:rsidP="000A128B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</w:tr>
      <w:tr w:rsidR="0028348D" w:rsidRPr="001F4CE2" w14:paraId="7DA52F0A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83DE" w14:textId="30679893" w:rsidR="0028348D" w:rsidRPr="000A128B" w:rsidRDefault="0028348D" w:rsidP="00562C82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0A128B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F16E" w14:textId="0997AA84" w:rsidR="001B2CC8" w:rsidRPr="000A128B" w:rsidRDefault="001B2CC8" w:rsidP="000A128B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A128B">
              <w:t>Отчет о прохождении производственной практики</w:t>
            </w:r>
            <w:r w:rsidR="000A128B" w:rsidRPr="000A128B">
              <w:t>.</w:t>
            </w:r>
          </w:p>
          <w:p w14:paraId="2444C779" w14:textId="209FA12B" w:rsidR="0028348D" w:rsidRPr="000A128B" w:rsidRDefault="000A128B" w:rsidP="000A128B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A128B">
              <w:t>Х</w:t>
            </w:r>
            <w:r w:rsidR="001B2CC8" w:rsidRPr="000A128B">
              <w:t>арактеристика</w:t>
            </w:r>
            <w:r w:rsidRPr="000A128B">
              <w:t xml:space="preserve"> с места прохождения практики.</w:t>
            </w:r>
          </w:p>
        </w:tc>
      </w:tr>
      <w:tr w:rsidR="0028348D" w:rsidRPr="001F4CE2" w14:paraId="10BB7977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10EA" w14:textId="1155126D" w:rsidR="0028348D" w:rsidRPr="001071E0" w:rsidRDefault="0028348D" w:rsidP="00562C82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8BF1" w14:textId="117812EC" w:rsidR="0028348D" w:rsidRPr="001F4CE2" w:rsidRDefault="0028348D" w:rsidP="00562C82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1F4CE2">
              <w:t>Дифференцированный зачет</w:t>
            </w:r>
          </w:p>
        </w:tc>
      </w:tr>
    </w:tbl>
    <w:p w14:paraId="3E4C1260" w14:textId="77777777" w:rsidR="001F4CE2" w:rsidRPr="001F4CE2" w:rsidRDefault="001F4CE2" w:rsidP="00562C82">
      <w:pPr>
        <w:contextualSpacing/>
        <w:rPr>
          <w:b/>
        </w:rPr>
      </w:pPr>
    </w:p>
    <w:sectPr w:rsidR="001F4CE2" w:rsidRPr="001F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CE2"/>
    <w:rsid w:val="00073155"/>
    <w:rsid w:val="000A128B"/>
    <w:rsid w:val="001B2CC8"/>
    <w:rsid w:val="001D48BE"/>
    <w:rsid w:val="001E3BBA"/>
    <w:rsid w:val="001F4CE2"/>
    <w:rsid w:val="00266466"/>
    <w:rsid w:val="0028348D"/>
    <w:rsid w:val="002C5B10"/>
    <w:rsid w:val="00344486"/>
    <w:rsid w:val="003467A6"/>
    <w:rsid w:val="003C7A36"/>
    <w:rsid w:val="00417ADE"/>
    <w:rsid w:val="00461B4F"/>
    <w:rsid w:val="00562C82"/>
    <w:rsid w:val="005D0ED5"/>
    <w:rsid w:val="005D2367"/>
    <w:rsid w:val="00633EB0"/>
    <w:rsid w:val="00674C40"/>
    <w:rsid w:val="006A4165"/>
    <w:rsid w:val="006F680E"/>
    <w:rsid w:val="007F546C"/>
    <w:rsid w:val="00875009"/>
    <w:rsid w:val="00917BAB"/>
    <w:rsid w:val="00951583"/>
    <w:rsid w:val="009516FB"/>
    <w:rsid w:val="0096567C"/>
    <w:rsid w:val="009A0673"/>
    <w:rsid w:val="00A34F73"/>
    <w:rsid w:val="00A4744C"/>
    <w:rsid w:val="00AE1164"/>
    <w:rsid w:val="00BC059C"/>
    <w:rsid w:val="00BC4C91"/>
    <w:rsid w:val="00C461CE"/>
    <w:rsid w:val="00C76325"/>
    <w:rsid w:val="00E7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3403"/>
  <w15:docId w15:val="{98A68E02-3F9F-43DD-AA98-CD0FA517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CE2"/>
    <w:pPr>
      <w:spacing w:after="120"/>
    </w:pPr>
  </w:style>
  <w:style w:type="character" w:customStyle="1" w:styleId="a4">
    <w:name w:val="Основной текст Знак"/>
    <w:basedOn w:val="a0"/>
    <w:link w:val="a3"/>
    <w:rsid w:val="001F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1F4CE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6">
    <w:name w:val="Normal (Web)"/>
    <w:aliases w:val="Обычный (Web)"/>
    <w:basedOn w:val="a"/>
    <w:uiPriority w:val="99"/>
    <w:rsid w:val="001F4CE2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1F4CE2"/>
    <w:rPr>
      <w:b/>
      <w:bCs/>
      <w:spacing w:val="2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4CE2"/>
    <w:pPr>
      <w:widowControl w:val="0"/>
      <w:shd w:val="clear" w:color="auto" w:fill="FFFFFF"/>
      <w:spacing w:before="60" w:after="606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28"/>
      <w:szCs w:val="28"/>
      <w:lang w:eastAsia="en-US"/>
    </w:rPr>
  </w:style>
  <w:style w:type="character" w:customStyle="1" w:styleId="31">
    <w:name w:val="Заголовок №3_"/>
    <w:link w:val="32"/>
    <w:locked/>
    <w:rsid w:val="001F4CE2"/>
    <w:rPr>
      <w:b/>
      <w:bCs/>
      <w:spacing w:val="1"/>
      <w:shd w:val="clear" w:color="auto" w:fill="FFFFFF"/>
    </w:rPr>
  </w:style>
  <w:style w:type="paragraph" w:customStyle="1" w:styleId="32">
    <w:name w:val="Заголовок №3"/>
    <w:basedOn w:val="a"/>
    <w:link w:val="31"/>
    <w:rsid w:val="001F4CE2"/>
    <w:pPr>
      <w:widowControl w:val="0"/>
      <w:shd w:val="clear" w:color="auto" w:fill="FFFFFF"/>
      <w:spacing w:line="379" w:lineRule="exact"/>
      <w:outlineLvl w:val="2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styleId="a7">
    <w:name w:val="Hyperlink"/>
    <w:uiPriority w:val="99"/>
    <w:rsid w:val="005D0ED5"/>
    <w:rPr>
      <w:color w:val="0000FF"/>
      <w:u w:val="single"/>
    </w:rPr>
  </w:style>
  <w:style w:type="character" w:customStyle="1" w:styleId="4">
    <w:name w:val="Заголовок №4_"/>
    <w:link w:val="40"/>
    <w:rsid w:val="005D0ED5"/>
    <w:rPr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5D0ED5"/>
    <w:pPr>
      <w:widowControl w:val="0"/>
      <w:shd w:val="clear" w:color="auto" w:fill="FFFFFF"/>
      <w:spacing w:before="240" w:line="552" w:lineRule="exact"/>
      <w:outlineLvl w:val="3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Konstanta Konstanta</dc:creator>
  <cp:keywords/>
  <dc:description/>
  <cp:lastModifiedBy>Konstanta Konstanta</cp:lastModifiedBy>
  <cp:revision>9</cp:revision>
  <dcterms:created xsi:type="dcterms:W3CDTF">2022-04-12T08:53:00Z</dcterms:created>
  <dcterms:modified xsi:type="dcterms:W3CDTF">2023-04-03T04:26:00Z</dcterms:modified>
</cp:coreProperties>
</file>