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C9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proofErr w:type="gramStart"/>
      <w:r w:rsidRPr="00363DE2">
        <w:rPr>
          <w:b/>
          <w:sz w:val="28"/>
          <w:szCs w:val="28"/>
        </w:rPr>
        <w:t>Северо-Кавказский</w:t>
      </w:r>
      <w:proofErr w:type="gramEnd"/>
      <w:r w:rsidRPr="00363DE2">
        <w:rPr>
          <w:b/>
          <w:sz w:val="28"/>
          <w:szCs w:val="28"/>
        </w:rPr>
        <w:t xml:space="preserve"> филиал 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</w:t>
      </w:r>
      <w:r w:rsidRPr="00363DE2">
        <w:rPr>
          <w:b/>
          <w:sz w:val="28"/>
          <w:szCs w:val="28"/>
        </w:rPr>
        <w:t xml:space="preserve">государственного бюджетного образовательного учреждения высшего образования 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«Российский государственный университет правосудия» (г. Краснодар)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>ОТЧЕТ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363DE2">
        <w:rPr>
          <w:b/>
          <w:sz w:val="28"/>
          <w:szCs w:val="28"/>
        </w:rPr>
        <w:t xml:space="preserve">о </w:t>
      </w:r>
      <w:proofErr w:type="spellStart"/>
      <w:r w:rsidRPr="00363DE2">
        <w:rPr>
          <w:b/>
          <w:sz w:val="28"/>
          <w:szCs w:val="28"/>
        </w:rPr>
        <w:t>самообследовании</w:t>
      </w:r>
      <w:proofErr w:type="spellEnd"/>
    </w:p>
    <w:p w:rsidR="00BD73C9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Отдел по организации практик и трудоустройства выпускников</w:t>
      </w: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  <w:bookmarkStart w:id="0" w:name="_GoBack"/>
      <w:bookmarkEnd w:id="0"/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363DE2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890D10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rPr>
          <w:sz w:val="28"/>
          <w:szCs w:val="28"/>
        </w:rPr>
      </w:pPr>
    </w:p>
    <w:p w:rsidR="00BD73C9" w:rsidRPr="002E01C3" w:rsidRDefault="00BD73C9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rPr>
          <w:sz w:val="28"/>
          <w:szCs w:val="28"/>
        </w:rPr>
      </w:pPr>
    </w:p>
    <w:p w:rsidR="00BD73C9" w:rsidRDefault="007D754D" w:rsidP="00BD73C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 20</w:t>
      </w:r>
      <w:r w:rsidR="005E3F10">
        <w:rPr>
          <w:sz w:val="28"/>
          <w:szCs w:val="28"/>
        </w:rPr>
        <w:t>21</w:t>
      </w:r>
    </w:p>
    <w:p w:rsidR="00BD73C9" w:rsidRDefault="00BD73C9" w:rsidP="00B819C1">
      <w:pPr>
        <w:pStyle w:val="Default"/>
        <w:ind w:firstLine="708"/>
        <w:jc w:val="both"/>
        <w:rPr>
          <w:sz w:val="28"/>
          <w:szCs w:val="28"/>
        </w:rPr>
      </w:pPr>
    </w:p>
    <w:p w:rsidR="00BD73C9" w:rsidRDefault="00BD73C9" w:rsidP="00B819C1">
      <w:pPr>
        <w:pStyle w:val="Default"/>
        <w:ind w:firstLine="708"/>
        <w:jc w:val="both"/>
        <w:rPr>
          <w:sz w:val="28"/>
          <w:szCs w:val="28"/>
        </w:rPr>
      </w:pPr>
    </w:p>
    <w:p w:rsidR="00921A57" w:rsidRDefault="00921A57" w:rsidP="00C65A9F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</w:p>
    <w:p w:rsidR="00983387" w:rsidRDefault="00D7147E" w:rsidP="003E6B72">
      <w:pPr>
        <w:pStyle w:val="Default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подготовка</w:t>
      </w:r>
      <w:r w:rsidR="00F9457F">
        <w:rPr>
          <w:sz w:val="28"/>
          <w:szCs w:val="28"/>
        </w:rPr>
        <w:t xml:space="preserve"> студентов</w:t>
      </w:r>
      <w:r w:rsidR="00A141FC">
        <w:rPr>
          <w:sz w:val="28"/>
          <w:szCs w:val="28"/>
        </w:rPr>
        <w:t xml:space="preserve"> </w:t>
      </w:r>
      <w:r w:rsidR="00CA54C2">
        <w:rPr>
          <w:sz w:val="28"/>
          <w:szCs w:val="28"/>
        </w:rPr>
        <w:t>–</w:t>
      </w:r>
      <w:r w:rsidR="00F9457F">
        <w:rPr>
          <w:sz w:val="28"/>
          <w:szCs w:val="28"/>
        </w:rPr>
        <w:t xml:space="preserve"> </w:t>
      </w:r>
      <w:r w:rsidR="00CA54C2">
        <w:rPr>
          <w:sz w:val="28"/>
          <w:szCs w:val="28"/>
        </w:rPr>
        <w:t>является обязательным</w:t>
      </w:r>
      <w:r w:rsidR="00F9457F" w:rsidRPr="00F9457F">
        <w:rPr>
          <w:sz w:val="28"/>
          <w:szCs w:val="28"/>
        </w:rPr>
        <w:t xml:space="preserve"> раздел</w:t>
      </w:r>
      <w:r w:rsidR="00CA54C2">
        <w:rPr>
          <w:sz w:val="28"/>
          <w:szCs w:val="28"/>
        </w:rPr>
        <w:t>ом</w:t>
      </w:r>
      <w:r w:rsidR="00A141FC">
        <w:rPr>
          <w:sz w:val="28"/>
          <w:szCs w:val="28"/>
        </w:rPr>
        <w:t xml:space="preserve"> </w:t>
      </w:r>
      <w:r w:rsidR="00F9457F" w:rsidRPr="00F9457F">
        <w:rPr>
          <w:sz w:val="28"/>
          <w:szCs w:val="28"/>
        </w:rPr>
        <w:t>основных образовательных программ высшего и среднего профессионального образования</w:t>
      </w:r>
      <w:r w:rsidR="00A141FC">
        <w:rPr>
          <w:sz w:val="28"/>
          <w:szCs w:val="28"/>
        </w:rPr>
        <w:t>,</w:t>
      </w:r>
      <w:r w:rsidR="00F94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виды практик организовываются и </w:t>
      </w:r>
      <w:r w:rsidR="00F9457F">
        <w:rPr>
          <w:sz w:val="28"/>
          <w:szCs w:val="28"/>
        </w:rPr>
        <w:t>реализ</w:t>
      </w:r>
      <w:r>
        <w:rPr>
          <w:sz w:val="28"/>
          <w:szCs w:val="28"/>
        </w:rPr>
        <w:t>ую</w:t>
      </w:r>
      <w:r w:rsidR="00A141FC">
        <w:rPr>
          <w:sz w:val="28"/>
          <w:szCs w:val="28"/>
        </w:rPr>
        <w:t>тся</w:t>
      </w:r>
      <w:r w:rsidR="00F9457F">
        <w:rPr>
          <w:sz w:val="28"/>
          <w:szCs w:val="28"/>
        </w:rPr>
        <w:t xml:space="preserve"> о</w:t>
      </w:r>
      <w:r w:rsidR="00921A57">
        <w:rPr>
          <w:sz w:val="28"/>
          <w:szCs w:val="28"/>
        </w:rPr>
        <w:t>тделом по организации практи</w:t>
      </w:r>
      <w:r w:rsidR="00F9457F">
        <w:rPr>
          <w:sz w:val="28"/>
          <w:szCs w:val="28"/>
        </w:rPr>
        <w:t>к и трудоустройства выпускников</w:t>
      </w:r>
      <w:r w:rsidR="00F67549">
        <w:rPr>
          <w:sz w:val="28"/>
          <w:szCs w:val="28"/>
        </w:rPr>
        <w:t xml:space="preserve"> совместно с</w:t>
      </w:r>
      <w:r w:rsidR="00CA54C2">
        <w:rPr>
          <w:sz w:val="28"/>
          <w:szCs w:val="28"/>
        </w:rPr>
        <w:t xml:space="preserve"> кафедрами и</w:t>
      </w:r>
      <w:r w:rsidR="00F67549">
        <w:rPr>
          <w:sz w:val="28"/>
          <w:szCs w:val="28"/>
        </w:rPr>
        <w:t xml:space="preserve"> факультетами</w:t>
      </w:r>
      <w:r w:rsidR="00A141FC">
        <w:rPr>
          <w:sz w:val="28"/>
          <w:szCs w:val="28"/>
        </w:rPr>
        <w:t xml:space="preserve"> филиала</w:t>
      </w:r>
      <w:r w:rsidR="00F9457F">
        <w:rPr>
          <w:sz w:val="28"/>
          <w:szCs w:val="28"/>
        </w:rPr>
        <w:t>.</w:t>
      </w:r>
    </w:p>
    <w:p w:rsidR="00B566FB" w:rsidRPr="009B2DC3" w:rsidRDefault="00983387" w:rsidP="009B2DC3">
      <w:pPr>
        <w:spacing w:line="264" w:lineRule="auto"/>
        <w:ind w:firstLine="709"/>
        <w:jc w:val="both"/>
        <w:rPr>
          <w:sz w:val="28"/>
          <w:szCs w:val="28"/>
        </w:rPr>
      </w:pPr>
      <w:r w:rsidRPr="00D929A6">
        <w:rPr>
          <w:sz w:val="28"/>
          <w:szCs w:val="28"/>
        </w:rPr>
        <w:t>Практики провод</w:t>
      </w:r>
      <w:r w:rsidR="00F67549" w:rsidRPr="00D929A6">
        <w:rPr>
          <w:sz w:val="28"/>
          <w:szCs w:val="28"/>
        </w:rPr>
        <w:t>ились</w:t>
      </w:r>
      <w:r w:rsidRPr="00D929A6">
        <w:rPr>
          <w:sz w:val="28"/>
          <w:szCs w:val="28"/>
        </w:rPr>
        <w:t xml:space="preserve"> в соответствии с требованиями к ее организации, указанными </w:t>
      </w:r>
      <w:r w:rsidR="00E42AA9" w:rsidRPr="00D929A6">
        <w:rPr>
          <w:sz w:val="28"/>
          <w:szCs w:val="28"/>
        </w:rPr>
        <w:t>в Федеральных</w:t>
      </w:r>
      <w:r w:rsidRPr="00D929A6">
        <w:rPr>
          <w:sz w:val="28"/>
          <w:szCs w:val="28"/>
        </w:rPr>
        <w:t xml:space="preserve"> государственны</w:t>
      </w:r>
      <w:r w:rsidR="00E42AA9" w:rsidRPr="00D929A6">
        <w:rPr>
          <w:sz w:val="28"/>
          <w:szCs w:val="28"/>
        </w:rPr>
        <w:t xml:space="preserve">х </w:t>
      </w:r>
      <w:r w:rsidRPr="00D929A6">
        <w:rPr>
          <w:sz w:val="28"/>
          <w:szCs w:val="28"/>
        </w:rPr>
        <w:t>образовательны</w:t>
      </w:r>
      <w:r w:rsidR="00E42AA9" w:rsidRPr="00D929A6">
        <w:rPr>
          <w:sz w:val="28"/>
          <w:szCs w:val="28"/>
        </w:rPr>
        <w:t>х</w:t>
      </w:r>
      <w:r w:rsidRPr="00D929A6">
        <w:rPr>
          <w:sz w:val="28"/>
          <w:szCs w:val="28"/>
        </w:rPr>
        <w:t xml:space="preserve"> стандарта</w:t>
      </w:r>
      <w:r w:rsidR="00E42AA9" w:rsidRPr="00D929A6">
        <w:rPr>
          <w:sz w:val="28"/>
          <w:szCs w:val="28"/>
        </w:rPr>
        <w:t>х</w:t>
      </w:r>
      <w:r w:rsidRPr="00D929A6">
        <w:rPr>
          <w:sz w:val="28"/>
          <w:szCs w:val="28"/>
        </w:rPr>
        <w:t xml:space="preserve"> по реализуемым на факульт</w:t>
      </w:r>
      <w:r w:rsidR="00F6219E" w:rsidRPr="00D929A6">
        <w:rPr>
          <w:sz w:val="28"/>
          <w:szCs w:val="28"/>
        </w:rPr>
        <w:t>етах</w:t>
      </w:r>
      <w:r w:rsidRPr="00D929A6">
        <w:rPr>
          <w:sz w:val="28"/>
          <w:szCs w:val="28"/>
        </w:rPr>
        <w:t xml:space="preserve"> направлениям подготовки</w:t>
      </w:r>
      <w:r w:rsidR="00E535ED" w:rsidRPr="00D929A6">
        <w:rPr>
          <w:sz w:val="28"/>
          <w:szCs w:val="28"/>
        </w:rPr>
        <w:t xml:space="preserve"> и специальност</w:t>
      </w:r>
      <w:r w:rsidR="00F9457F" w:rsidRPr="00D929A6">
        <w:rPr>
          <w:sz w:val="28"/>
          <w:szCs w:val="28"/>
        </w:rPr>
        <w:t>ям</w:t>
      </w:r>
      <w:r w:rsidR="00921A57" w:rsidRPr="00D929A6">
        <w:rPr>
          <w:sz w:val="28"/>
          <w:szCs w:val="28"/>
        </w:rPr>
        <w:t>, а также на основании Положений</w:t>
      </w:r>
      <w:r w:rsidR="00F67549" w:rsidRPr="00D929A6">
        <w:rPr>
          <w:sz w:val="28"/>
          <w:szCs w:val="28"/>
        </w:rPr>
        <w:t xml:space="preserve"> «Об организации </w:t>
      </w:r>
      <w:r w:rsidR="001236C0" w:rsidRPr="00D929A6">
        <w:rPr>
          <w:sz w:val="28"/>
          <w:szCs w:val="28"/>
        </w:rPr>
        <w:t xml:space="preserve">практической подготовки обучающихся при проведении практики </w:t>
      </w:r>
      <w:r w:rsidRPr="00D929A6">
        <w:rPr>
          <w:sz w:val="28"/>
          <w:szCs w:val="28"/>
        </w:rPr>
        <w:t xml:space="preserve">по направлениям подготовки (специальностям) </w:t>
      </w:r>
      <w:r w:rsidR="00D929A6" w:rsidRPr="00D929A6">
        <w:rPr>
          <w:sz w:val="28"/>
          <w:szCs w:val="28"/>
        </w:rPr>
        <w:t>высшего образования, реализуемым</w:t>
      </w:r>
      <w:r w:rsidRPr="00D929A6">
        <w:rPr>
          <w:sz w:val="28"/>
          <w:szCs w:val="28"/>
        </w:rPr>
        <w:t xml:space="preserve"> ФГБОУВО «РГУП» от</w:t>
      </w:r>
      <w:r w:rsidR="001236C0" w:rsidRPr="00D929A6">
        <w:rPr>
          <w:sz w:val="28"/>
          <w:szCs w:val="28"/>
        </w:rPr>
        <w:t xml:space="preserve"> 28.10.2020 № 406/1</w:t>
      </w:r>
      <w:r w:rsidRPr="00D929A6">
        <w:rPr>
          <w:sz w:val="28"/>
          <w:szCs w:val="28"/>
        </w:rPr>
        <w:t xml:space="preserve"> </w:t>
      </w:r>
      <w:r w:rsidR="000C1F0A" w:rsidRPr="00D929A6">
        <w:rPr>
          <w:b/>
          <w:sz w:val="28"/>
          <w:szCs w:val="28"/>
        </w:rPr>
        <w:t xml:space="preserve"> </w:t>
      </w:r>
      <w:r w:rsidR="00D7147E" w:rsidRPr="00D929A6">
        <w:rPr>
          <w:sz w:val="28"/>
          <w:szCs w:val="28"/>
        </w:rPr>
        <w:t xml:space="preserve">и </w:t>
      </w:r>
      <w:r w:rsidR="001F1B04" w:rsidRPr="00D929A6">
        <w:rPr>
          <w:sz w:val="28"/>
          <w:szCs w:val="28"/>
        </w:rPr>
        <w:t>«Об организации практической подготовки обучающихся при проведении практики по образовательным программам среднего профессионального образова</w:t>
      </w:r>
      <w:r w:rsidR="00D929A6" w:rsidRPr="00D929A6">
        <w:rPr>
          <w:sz w:val="28"/>
          <w:szCs w:val="28"/>
        </w:rPr>
        <w:t>ния, реализуемым</w:t>
      </w:r>
      <w:r w:rsidR="00B26724" w:rsidRPr="00D929A6">
        <w:rPr>
          <w:sz w:val="28"/>
          <w:szCs w:val="28"/>
        </w:rPr>
        <w:t xml:space="preserve"> ФГБОУВО «РГУП» от 28.10.2020</w:t>
      </w:r>
      <w:r w:rsidR="00D7147E" w:rsidRPr="00D929A6">
        <w:rPr>
          <w:sz w:val="28"/>
          <w:szCs w:val="28"/>
        </w:rPr>
        <w:t>№ 409/1.</w:t>
      </w:r>
    </w:p>
    <w:p w:rsidR="00CD6413" w:rsidRPr="009B2DC3" w:rsidRDefault="00CD6413" w:rsidP="003E6B72">
      <w:pPr>
        <w:spacing w:line="264" w:lineRule="auto"/>
        <w:ind w:firstLine="709"/>
        <w:jc w:val="both"/>
        <w:rPr>
          <w:sz w:val="28"/>
          <w:szCs w:val="28"/>
        </w:rPr>
      </w:pPr>
      <w:r w:rsidRPr="009B2DC3">
        <w:rPr>
          <w:sz w:val="28"/>
          <w:szCs w:val="28"/>
        </w:rPr>
        <w:t>Особенностью отчетного периода является организация проведения практик в условиях особых противоэпидемических мероприятий в связи КОВИД</w:t>
      </w:r>
      <w:r w:rsidR="003C34C2" w:rsidRPr="009B2DC3">
        <w:rPr>
          <w:sz w:val="28"/>
          <w:szCs w:val="28"/>
        </w:rPr>
        <w:t>-19</w:t>
      </w:r>
      <w:r w:rsidR="009B2DC3" w:rsidRPr="009B2DC3">
        <w:rPr>
          <w:sz w:val="28"/>
          <w:szCs w:val="28"/>
        </w:rPr>
        <w:t>. Учитывая</w:t>
      </w:r>
      <w:r w:rsidR="003C34C2" w:rsidRPr="009B2DC3">
        <w:rPr>
          <w:sz w:val="28"/>
          <w:szCs w:val="28"/>
        </w:rPr>
        <w:t xml:space="preserve"> ограниче</w:t>
      </w:r>
      <w:r w:rsidR="009B2DC3" w:rsidRPr="009B2DC3">
        <w:rPr>
          <w:sz w:val="28"/>
          <w:szCs w:val="28"/>
        </w:rPr>
        <w:t>нный доступ</w:t>
      </w:r>
      <w:r w:rsidR="003C34C2" w:rsidRPr="009B2DC3">
        <w:rPr>
          <w:sz w:val="28"/>
          <w:szCs w:val="28"/>
        </w:rPr>
        <w:t xml:space="preserve"> на базы практик, с которыми заключены долговременные договоры (включая суды и судебные участки мировых судей)</w:t>
      </w:r>
      <w:r w:rsidR="009B2DC3" w:rsidRPr="009B2DC3">
        <w:rPr>
          <w:sz w:val="28"/>
          <w:szCs w:val="28"/>
        </w:rPr>
        <w:t>,</w:t>
      </w:r>
      <w:r w:rsidR="003C34C2" w:rsidRPr="009B2DC3">
        <w:rPr>
          <w:sz w:val="28"/>
          <w:szCs w:val="28"/>
        </w:rPr>
        <w:t xml:space="preserve"> </w:t>
      </w:r>
      <w:r w:rsidR="009B2DC3" w:rsidRPr="009B2DC3">
        <w:rPr>
          <w:sz w:val="28"/>
          <w:szCs w:val="28"/>
        </w:rPr>
        <w:t xml:space="preserve">были </w:t>
      </w:r>
      <w:r w:rsidRPr="009B2DC3">
        <w:rPr>
          <w:sz w:val="28"/>
          <w:szCs w:val="28"/>
        </w:rPr>
        <w:t>расширены возможности проведения практик на собственной базе филиала (кафедры, юридическая клиника, юридический отдел)</w:t>
      </w:r>
      <w:r w:rsidR="003C34C2" w:rsidRPr="009B2DC3">
        <w:rPr>
          <w:sz w:val="28"/>
          <w:szCs w:val="28"/>
        </w:rPr>
        <w:t xml:space="preserve"> и введения элементов дистанционного обучения.</w:t>
      </w:r>
    </w:p>
    <w:p w:rsidR="00983387" w:rsidRDefault="00983387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 на всех ее этапах</w:t>
      </w:r>
      <w:r w:rsidR="00F67549">
        <w:rPr>
          <w:sz w:val="28"/>
          <w:szCs w:val="28"/>
        </w:rPr>
        <w:t xml:space="preserve"> была</w:t>
      </w:r>
      <w:r>
        <w:rPr>
          <w:sz w:val="28"/>
          <w:szCs w:val="28"/>
        </w:rPr>
        <w:t xml:space="preserve"> направлена на обеспечение непрерывности и последовательности овладения обучающимися профессиональными навыками в соответствии с требованиями, предъявляемым</w:t>
      </w:r>
      <w:r w:rsidR="00E42AA9">
        <w:rPr>
          <w:sz w:val="28"/>
          <w:szCs w:val="28"/>
        </w:rPr>
        <w:t>и</w:t>
      </w:r>
      <w:r>
        <w:rPr>
          <w:sz w:val="28"/>
          <w:szCs w:val="28"/>
        </w:rPr>
        <w:t xml:space="preserve"> к уровню подготовки выпускников.</w:t>
      </w:r>
    </w:p>
    <w:p w:rsidR="00D60F07" w:rsidRPr="00600ED4" w:rsidRDefault="00983387" w:rsidP="00D60F07">
      <w:pPr>
        <w:pStyle w:val="a"/>
        <w:numPr>
          <w:ilvl w:val="0"/>
          <w:numId w:val="0"/>
        </w:numPr>
        <w:spacing w:line="264" w:lineRule="auto"/>
        <w:ind w:firstLine="709"/>
        <w:rPr>
          <w:sz w:val="28"/>
          <w:szCs w:val="28"/>
        </w:rPr>
      </w:pPr>
      <w:r w:rsidRPr="00FA2559">
        <w:rPr>
          <w:sz w:val="28"/>
          <w:szCs w:val="28"/>
        </w:rPr>
        <w:t>За отчетный период</w:t>
      </w:r>
      <w:r w:rsidR="00D929A6">
        <w:rPr>
          <w:sz w:val="28"/>
          <w:szCs w:val="28"/>
        </w:rPr>
        <w:t xml:space="preserve"> в соответствии с учебным планом и графиком учебного процесса</w:t>
      </w:r>
      <w:r w:rsidRPr="00FA2559">
        <w:rPr>
          <w:sz w:val="28"/>
          <w:szCs w:val="28"/>
        </w:rPr>
        <w:t xml:space="preserve"> </w:t>
      </w:r>
      <w:r w:rsidR="00E42AA9" w:rsidRPr="00FA2559">
        <w:rPr>
          <w:sz w:val="28"/>
          <w:szCs w:val="28"/>
        </w:rPr>
        <w:t>студенты</w:t>
      </w:r>
      <w:r w:rsidR="003B570A" w:rsidRPr="00FA2559">
        <w:rPr>
          <w:sz w:val="28"/>
          <w:szCs w:val="28"/>
        </w:rPr>
        <w:t xml:space="preserve"> </w:t>
      </w:r>
      <w:r w:rsidR="00D60F07" w:rsidRPr="00FA2559">
        <w:rPr>
          <w:sz w:val="28"/>
          <w:szCs w:val="28"/>
        </w:rPr>
        <w:t xml:space="preserve">различных курсов </w:t>
      </w:r>
      <w:r w:rsidR="003B570A" w:rsidRPr="00FA2559">
        <w:rPr>
          <w:sz w:val="28"/>
          <w:szCs w:val="28"/>
        </w:rPr>
        <w:t>высшего образования</w:t>
      </w:r>
      <w:r w:rsidR="00E42AA9" w:rsidRPr="00FA2559">
        <w:rPr>
          <w:sz w:val="28"/>
          <w:szCs w:val="28"/>
        </w:rPr>
        <w:t xml:space="preserve">, </w:t>
      </w:r>
      <w:r w:rsidRPr="00FA2559">
        <w:rPr>
          <w:sz w:val="28"/>
          <w:szCs w:val="28"/>
        </w:rPr>
        <w:t>обучающиеся по направлениям подготовки</w:t>
      </w:r>
      <w:r w:rsidR="00C66DC4" w:rsidRPr="00FA2559">
        <w:rPr>
          <w:sz w:val="28"/>
          <w:szCs w:val="28"/>
        </w:rPr>
        <w:t xml:space="preserve"> </w:t>
      </w:r>
      <w:r w:rsidR="00A00BAE" w:rsidRPr="00FA2559">
        <w:rPr>
          <w:sz w:val="28"/>
          <w:szCs w:val="28"/>
        </w:rPr>
        <w:t>40.03.01 Юриспруденция</w:t>
      </w:r>
      <w:r w:rsidR="00A574A0" w:rsidRPr="00FA2559">
        <w:rPr>
          <w:sz w:val="28"/>
          <w:szCs w:val="28"/>
        </w:rPr>
        <w:t xml:space="preserve"> (уровень </w:t>
      </w:r>
      <w:proofErr w:type="spellStart"/>
      <w:r w:rsidR="00A574A0" w:rsidRPr="00FA2559">
        <w:rPr>
          <w:sz w:val="28"/>
          <w:szCs w:val="28"/>
        </w:rPr>
        <w:t>бакалавриата</w:t>
      </w:r>
      <w:proofErr w:type="spellEnd"/>
      <w:r w:rsidR="00A574A0" w:rsidRPr="00FA2559">
        <w:rPr>
          <w:sz w:val="28"/>
          <w:szCs w:val="28"/>
        </w:rPr>
        <w:t>)</w:t>
      </w:r>
      <w:r w:rsidR="00FA2559" w:rsidRPr="00FA2559">
        <w:rPr>
          <w:sz w:val="28"/>
          <w:szCs w:val="28"/>
        </w:rPr>
        <w:t>, 40.04.01 Юриспруденция (квалификация (степень) «Магистр»)</w:t>
      </w:r>
      <w:r w:rsidR="00D929A6" w:rsidRPr="00D929A6">
        <w:rPr>
          <w:sz w:val="28"/>
          <w:szCs w:val="28"/>
        </w:rPr>
        <w:t xml:space="preserve"> </w:t>
      </w:r>
      <w:r w:rsidR="00D929A6" w:rsidRPr="00FA2559">
        <w:rPr>
          <w:sz w:val="28"/>
          <w:szCs w:val="28"/>
        </w:rPr>
        <w:t xml:space="preserve">38.03.02 Менеджмент (уровень </w:t>
      </w:r>
      <w:proofErr w:type="spellStart"/>
      <w:r w:rsidR="00D929A6" w:rsidRPr="00FA2559">
        <w:rPr>
          <w:sz w:val="28"/>
          <w:szCs w:val="28"/>
        </w:rPr>
        <w:t>бакалавриата</w:t>
      </w:r>
      <w:proofErr w:type="spellEnd"/>
      <w:r w:rsidR="00D929A6" w:rsidRPr="00FA2559">
        <w:rPr>
          <w:sz w:val="28"/>
          <w:szCs w:val="28"/>
        </w:rPr>
        <w:t xml:space="preserve">), </w:t>
      </w:r>
      <w:r w:rsidR="00D929A6">
        <w:rPr>
          <w:sz w:val="28"/>
          <w:szCs w:val="28"/>
        </w:rPr>
        <w:t xml:space="preserve">40.05.04 Судебная и Прокурорская деятельность (уровень </w:t>
      </w:r>
      <w:proofErr w:type="spellStart"/>
      <w:proofErr w:type="gramStart"/>
      <w:r w:rsidR="00D929A6">
        <w:rPr>
          <w:sz w:val="28"/>
          <w:szCs w:val="28"/>
        </w:rPr>
        <w:t>специалитета</w:t>
      </w:r>
      <w:proofErr w:type="spellEnd"/>
      <w:r w:rsidR="00D929A6">
        <w:rPr>
          <w:sz w:val="28"/>
          <w:szCs w:val="28"/>
        </w:rPr>
        <w:t xml:space="preserve">) </w:t>
      </w:r>
      <w:r w:rsidR="00FA2559" w:rsidRPr="00FA2559">
        <w:rPr>
          <w:sz w:val="28"/>
          <w:szCs w:val="28"/>
        </w:rPr>
        <w:t xml:space="preserve"> прошли</w:t>
      </w:r>
      <w:proofErr w:type="gramEnd"/>
      <w:r w:rsidR="00FA2559" w:rsidRPr="00FA2559">
        <w:rPr>
          <w:sz w:val="28"/>
          <w:szCs w:val="28"/>
        </w:rPr>
        <w:t xml:space="preserve"> учебную, </w:t>
      </w:r>
      <w:r w:rsidR="00D60F07" w:rsidRPr="00FA2559">
        <w:rPr>
          <w:sz w:val="28"/>
          <w:szCs w:val="28"/>
        </w:rPr>
        <w:t xml:space="preserve">производственную </w:t>
      </w:r>
      <w:r w:rsidR="00FA2559" w:rsidRPr="00FA2559">
        <w:rPr>
          <w:sz w:val="28"/>
          <w:szCs w:val="28"/>
        </w:rPr>
        <w:t>и преддипломную практики.</w:t>
      </w:r>
    </w:p>
    <w:p w:rsidR="00983387" w:rsidRPr="00623867" w:rsidRDefault="00D60F07" w:rsidP="00D60F07">
      <w:pPr>
        <w:pStyle w:val="a"/>
        <w:numPr>
          <w:ilvl w:val="0"/>
          <w:numId w:val="0"/>
        </w:numPr>
        <w:spacing w:line="264" w:lineRule="auto"/>
        <w:ind w:firstLine="709"/>
        <w:rPr>
          <w:sz w:val="28"/>
          <w:szCs w:val="28"/>
        </w:rPr>
      </w:pPr>
      <w:r w:rsidRPr="0099050D">
        <w:rPr>
          <w:sz w:val="28"/>
          <w:szCs w:val="28"/>
        </w:rPr>
        <w:t>Студенты, обучающиеся по программам среднего</w:t>
      </w:r>
      <w:r w:rsidR="00C66DC4" w:rsidRPr="0099050D">
        <w:rPr>
          <w:sz w:val="28"/>
          <w:szCs w:val="28"/>
        </w:rPr>
        <w:t xml:space="preserve"> профессионально</w:t>
      </w:r>
      <w:r w:rsidRPr="0099050D">
        <w:rPr>
          <w:sz w:val="28"/>
          <w:szCs w:val="28"/>
        </w:rPr>
        <w:t>го</w:t>
      </w:r>
      <w:r w:rsidR="00C66DC4" w:rsidRPr="0099050D">
        <w:rPr>
          <w:sz w:val="28"/>
          <w:szCs w:val="28"/>
        </w:rPr>
        <w:t xml:space="preserve"> образованию</w:t>
      </w:r>
      <w:r w:rsidR="002008E9" w:rsidRPr="0099050D">
        <w:rPr>
          <w:sz w:val="28"/>
          <w:szCs w:val="28"/>
        </w:rPr>
        <w:t xml:space="preserve"> по специальност</w:t>
      </w:r>
      <w:r w:rsidR="005E3F10">
        <w:rPr>
          <w:sz w:val="28"/>
          <w:szCs w:val="28"/>
        </w:rPr>
        <w:t xml:space="preserve">и </w:t>
      </w:r>
      <w:r w:rsidR="0099050D" w:rsidRPr="0099050D">
        <w:rPr>
          <w:sz w:val="28"/>
          <w:szCs w:val="28"/>
        </w:rPr>
        <w:t>40.02.03 Право и судебное администрирование</w:t>
      </w:r>
      <w:r w:rsidR="00C66DC4" w:rsidRPr="0099050D">
        <w:rPr>
          <w:sz w:val="28"/>
          <w:szCs w:val="28"/>
        </w:rPr>
        <w:t xml:space="preserve"> (базовая подготовка)</w:t>
      </w:r>
      <w:r w:rsidR="00D929A6">
        <w:rPr>
          <w:sz w:val="28"/>
          <w:szCs w:val="28"/>
        </w:rPr>
        <w:t>,</w:t>
      </w:r>
      <w:r w:rsidR="00623867" w:rsidRPr="0099050D">
        <w:rPr>
          <w:sz w:val="28"/>
          <w:szCs w:val="28"/>
        </w:rPr>
        <w:t xml:space="preserve"> на различных курсах прошли учебную практику, производственную практику (по профилю специальности), производственную (преддипломную) практику.</w:t>
      </w:r>
    </w:p>
    <w:p w:rsidR="00434C76" w:rsidRPr="008F6F07" w:rsidRDefault="00434C76" w:rsidP="00A005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F9457F">
        <w:rPr>
          <w:sz w:val="28"/>
          <w:szCs w:val="28"/>
        </w:rPr>
        <w:t xml:space="preserve"> и продолжительность</w:t>
      </w:r>
      <w:r w:rsidR="00F67549">
        <w:rPr>
          <w:sz w:val="28"/>
          <w:szCs w:val="28"/>
        </w:rPr>
        <w:t xml:space="preserve"> всех видов и этапов практик</w:t>
      </w:r>
      <w:r>
        <w:rPr>
          <w:sz w:val="28"/>
          <w:szCs w:val="28"/>
        </w:rPr>
        <w:t xml:space="preserve"> определялось программой профессиональных модулей</w:t>
      </w:r>
      <w:r w:rsidR="00F67549">
        <w:rPr>
          <w:sz w:val="28"/>
          <w:szCs w:val="28"/>
        </w:rPr>
        <w:t xml:space="preserve"> (для среднего профессионального образования)</w:t>
      </w:r>
      <w:r>
        <w:rPr>
          <w:sz w:val="28"/>
          <w:szCs w:val="28"/>
        </w:rPr>
        <w:t xml:space="preserve"> на основе </w:t>
      </w:r>
      <w:r w:rsidR="00A574A0">
        <w:rPr>
          <w:sz w:val="28"/>
          <w:szCs w:val="28"/>
        </w:rPr>
        <w:t>Федеральных</w:t>
      </w:r>
      <w:r w:rsidR="00A574A0" w:rsidRPr="00A574A0">
        <w:rPr>
          <w:sz w:val="28"/>
          <w:szCs w:val="28"/>
        </w:rPr>
        <w:t xml:space="preserve"> государственны</w:t>
      </w:r>
      <w:r w:rsidR="00A574A0">
        <w:rPr>
          <w:sz w:val="28"/>
          <w:szCs w:val="28"/>
        </w:rPr>
        <w:t xml:space="preserve">х </w:t>
      </w:r>
      <w:r w:rsidR="00A574A0" w:rsidRPr="00A574A0">
        <w:rPr>
          <w:sz w:val="28"/>
          <w:szCs w:val="28"/>
        </w:rPr>
        <w:t>образовательны</w:t>
      </w:r>
      <w:r w:rsidR="00A574A0">
        <w:rPr>
          <w:sz w:val="28"/>
          <w:szCs w:val="28"/>
        </w:rPr>
        <w:t>х стандартов</w:t>
      </w:r>
      <w:r>
        <w:rPr>
          <w:sz w:val="28"/>
          <w:szCs w:val="28"/>
        </w:rPr>
        <w:t xml:space="preserve">, обеспечивающей </w:t>
      </w:r>
      <w:r w:rsidR="00A141FC">
        <w:rPr>
          <w:sz w:val="28"/>
          <w:szCs w:val="28"/>
        </w:rPr>
        <w:t>логическую</w:t>
      </w:r>
      <w:r>
        <w:rPr>
          <w:sz w:val="28"/>
          <w:szCs w:val="28"/>
        </w:rPr>
        <w:t xml:space="preserve"> последовательность процесса овладения студентами </w:t>
      </w:r>
      <w:r>
        <w:rPr>
          <w:sz w:val="28"/>
          <w:szCs w:val="28"/>
        </w:rPr>
        <w:lastRenderedPageBreak/>
        <w:t>системой профессиональных умений и навыков, целостной профессиональной деятельностью и первоначальным опытом в соответствии с треб</w:t>
      </w:r>
      <w:r w:rsidR="00C66DC4">
        <w:rPr>
          <w:sz w:val="28"/>
          <w:szCs w:val="28"/>
        </w:rPr>
        <w:t>ованиями ФГОС.</w:t>
      </w:r>
    </w:p>
    <w:p w:rsidR="00983387" w:rsidRPr="00331F1D" w:rsidRDefault="00983387" w:rsidP="00057EAA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 w:rsidRPr="00D905C7">
        <w:rPr>
          <w:sz w:val="28"/>
          <w:szCs w:val="28"/>
        </w:rPr>
        <w:t>Продолжительность практик определ</w:t>
      </w:r>
      <w:r w:rsidR="00F67549">
        <w:rPr>
          <w:sz w:val="28"/>
          <w:szCs w:val="28"/>
        </w:rPr>
        <w:t>ялась</w:t>
      </w:r>
      <w:r w:rsidRPr="00D905C7">
        <w:rPr>
          <w:sz w:val="28"/>
          <w:szCs w:val="28"/>
        </w:rPr>
        <w:t xml:space="preserve"> </w:t>
      </w:r>
      <w:r w:rsidR="00E42AA9">
        <w:rPr>
          <w:sz w:val="28"/>
          <w:szCs w:val="28"/>
        </w:rPr>
        <w:t xml:space="preserve">Федеральными государственными образовательными стандартами по направлениям подготовки и </w:t>
      </w:r>
      <w:r w:rsidRPr="00D905C7">
        <w:rPr>
          <w:sz w:val="28"/>
          <w:szCs w:val="28"/>
        </w:rPr>
        <w:t xml:space="preserve">учебными планами. </w:t>
      </w:r>
      <w:r w:rsidR="006F27C3">
        <w:rPr>
          <w:sz w:val="28"/>
          <w:szCs w:val="28"/>
        </w:rPr>
        <w:t>Календарные сроки прохождения практик устанавлива</w:t>
      </w:r>
      <w:r w:rsidR="00F67549">
        <w:rPr>
          <w:sz w:val="28"/>
          <w:szCs w:val="28"/>
        </w:rPr>
        <w:t>лись</w:t>
      </w:r>
      <w:r w:rsidR="006F27C3">
        <w:rPr>
          <w:sz w:val="28"/>
          <w:szCs w:val="28"/>
        </w:rPr>
        <w:t xml:space="preserve"> график</w:t>
      </w:r>
      <w:r w:rsidR="00F67549">
        <w:rPr>
          <w:sz w:val="28"/>
          <w:szCs w:val="28"/>
        </w:rPr>
        <w:t>ами</w:t>
      </w:r>
      <w:r w:rsidR="006F27C3">
        <w:rPr>
          <w:sz w:val="28"/>
          <w:szCs w:val="28"/>
        </w:rPr>
        <w:t xml:space="preserve"> учебного процесс</w:t>
      </w:r>
      <w:r w:rsidR="00057EAA">
        <w:rPr>
          <w:sz w:val="28"/>
          <w:szCs w:val="28"/>
        </w:rPr>
        <w:t xml:space="preserve">а, </w:t>
      </w:r>
      <w:r w:rsidR="00057EAA" w:rsidRPr="00331F1D">
        <w:rPr>
          <w:sz w:val="28"/>
          <w:szCs w:val="28"/>
        </w:rPr>
        <w:t>а распределение студен</w:t>
      </w:r>
      <w:r w:rsidR="00F6643D" w:rsidRPr="00331F1D">
        <w:rPr>
          <w:sz w:val="28"/>
          <w:szCs w:val="28"/>
        </w:rPr>
        <w:t>тов по базам практик</w:t>
      </w:r>
      <w:r w:rsidR="00F67549" w:rsidRPr="00331F1D">
        <w:rPr>
          <w:sz w:val="28"/>
          <w:szCs w:val="28"/>
        </w:rPr>
        <w:t xml:space="preserve"> и в индивидуальном порядке</w:t>
      </w:r>
      <w:r w:rsidR="00F6643D" w:rsidRPr="00331F1D">
        <w:rPr>
          <w:sz w:val="28"/>
          <w:szCs w:val="28"/>
        </w:rPr>
        <w:t xml:space="preserve"> осуществляется приказами директора филиала.</w:t>
      </w:r>
    </w:p>
    <w:p w:rsidR="00983387" w:rsidRPr="00331F1D" w:rsidRDefault="00F67549" w:rsidP="003E6B72">
      <w:pPr>
        <w:pStyle w:val="a4"/>
        <w:tabs>
          <w:tab w:val="left" w:pos="567"/>
        </w:tabs>
        <w:spacing w:after="0" w:line="264" w:lineRule="auto"/>
        <w:ind w:firstLine="540"/>
        <w:jc w:val="both"/>
        <w:rPr>
          <w:sz w:val="28"/>
          <w:szCs w:val="28"/>
        </w:rPr>
      </w:pPr>
      <w:r w:rsidRPr="00331F1D">
        <w:rPr>
          <w:sz w:val="28"/>
          <w:szCs w:val="28"/>
        </w:rPr>
        <w:t>В отчетном году</w:t>
      </w:r>
      <w:r w:rsidR="00AC6173" w:rsidRPr="00331F1D">
        <w:rPr>
          <w:sz w:val="28"/>
          <w:szCs w:val="28"/>
        </w:rPr>
        <w:t xml:space="preserve"> кафедрами филиала</w:t>
      </w:r>
      <w:r w:rsidR="00983387" w:rsidRPr="00331F1D">
        <w:rPr>
          <w:sz w:val="28"/>
          <w:szCs w:val="28"/>
        </w:rPr>
        <w:t xml:space="preserve"> </w:t>
      </w:r>
      <w:r w:rsidR="00057EAA" w:rsidRPr="00331F1D">
        <w:rPr>
          <w:sz w:val="28"/>
          <w:szCs w:val="28"/>
        </w:rPr>
        <w:t xml:space="preserve">актуализированы </w:t>
      </w:r>
      <w:r w:rsidR="00983387" w:rsidRPr="00331F1D">
        <w:rPr>
          <w:sz w:val="28"/>
          <w:szCs w:val="28"/>
        </w:rPr>
        <w:t>программы всех видов прак</w:t>
      </w:r>
      <w:r w:rsidR="006F27C3" w:rsidRPr="00331F1D">
        <w:rPr>
          <w:sz w:val="28"/>
          <w:szCs w:val="28"/>
        </w:rPr>
        <w:t>тик по реализуемым на факультетах</w:t>
      </w:r>
      <w:r w:rsidR="00983387" w:rsidRPr="00331F1D">
        <w:rPr>
          <w:sz w:val="28"/>
          <w:szCs w:val="28"/>
        </w:rPr>
        <w:t xml:space="preserve"> направлениям подготовки</w:t>
      </w:r>
      <w:r w:rsidR="006F27C3" w:rsidRPr="00331F1D">
        <w:rPr>
          <w:sz w:val="28"/>
          <w:szCs w:val="28"/>
        </w:rPr>
        <w:t xml:space="preserve"> и специальностям</w:t>
      </w:r>
      <w:r w:rsidR="00983387" w:rsidRPr="00331F1D">
        <w:rPr>
          <w:sz w:val="28"/>
          <w:szCs w:val="28"/>
        </w:rPr>
        <w:t xml:space="preserve">. Анализ </w:t>
      </w:r>
      <w:r w:rsidR="00057EAA" w:rsidRPr="00331F1D">
        <w:rPr>
          <w:sz w:val="28"/>
          <w:szCs w:val="28"/>
        </w:rPr>
        <w:t xml:space="preserve">рабочих </w:t>
      </w:r>
      <w:r w:rsidR="00983387" w:rsidRPr="00331F1D">
        <w:rPr>
          <w:sz w:val="28"/>
          <w:szCs w:val="28"/>
        </w:rPr>
        <w:t>про</w:t>
      </w:r>
      <w:r w:rsidR="006F27C3" w:rsidRPr="00331F1D">
        <w:rPr>
          <w:sz w:val="28"/>
          <w:szCs w:val="28"/>
        </w:rPr>
        <w:t xml:space="preserve">грамм </w:t>
      </w:r>
      <w:r w:rsidR="009A365E" w:rsidRPr="00331F1D">
        <w:rPr>
          <w:sz w:val="28"/>
          <w:szCs w:val="28"/>
        </w:rPr>
        <w:t>показывает</w:t>
      </w:r>
      <w:r w:rsidR="006F27C3" w:rsidRPr="00331F1D">
        <w:rPr>
          <w:sz w:val="28"/>
          <w:szCs w:val="28"/>
        </w:rPr>
        <w:t xml:space="preserve"> соответствие</w:t>
      </w:r>
      <w:r w:rsidR="00983387" w:rsidRPr="00331F1D">
        <w:rPr>
          <w:sz w:val="28"/>
          <w:szCs w:val="28"/>
        </w:rPr>
        <w:t xml:space="preserve"> целей практик общим целям образовательн</w:t>
      </w:r>
      <w:r w:rsidR="00E535ED" w:rsidRPr="00331F1D">
        <w:rPr>
          <w:sz w:val="28"/>
          <w:szCs w:val="28"/>
        </w:rPr>
        <w:t>ых</w:t>
      </w:r>
      <w:r w:rsidR="00983387" w:rsidRPr="00331F1D">
        <w:rPr>
          <w:sz w:val="28"/>
          <w:szCs w:val="28"/>
        </w:rPr>
        <w:t xml:space="preserve"> программ.</w:t>
      </w:r>
      <w:r w:rsidR="00AC6173" w:rsidRPr="00331F1D">
        <w:rPr>
          <w:sz w:val="28"/>
          <w:szCs w:val="28"/>
        </w:rPr>
        <w:t xml:space="preserve"> Практики провод</w:t>
      </w:r>
      <w:r w:rsidRPr="00331F1D">
        <w:rPr>
          <w:sz w:val="28"/>
          <w:szCs w:val="28"/>
        </w:rPr>
        <w:t>ились</w:t>
      </w:r>
      <w:r w:rsidR="00AC6173" w:rsidRPr="00331F1D">
        <w:rPr>
          <w:sz w:val="28"/>
          <w:szCs w:val="28"/>
        </w:rPr>
        <w:t xml:space="preserve"> в организациях и учреждениях, деятельность кот</w:t>
      </w:r>
      <w:r w:rsidR="00677D2E" w:rsidRPr="00331F1D">
        <w:rPr>
          <w:sz w:val="28"/>
          <w:szCs w:val="28"/>
        </w:rPr>
        <w:t xml:space="preserve">орых </w:t>
      </w:r>
      <w:r w:rsidR="00D929A6">
        <w:rPr>
          <w:sz w:val="28"/>
          <w:szCs w:val="28"/>
        </w:rPr>
        <w:t xml:space="preserve">по своим профилям </w:t>
      </w:r>
      <w:r w:rsidR="00677D2E" w:rsidRPr="00331F1D">
        <w:rPr>
          <w:sz w:val="28"/>
          <w:szCs w:val="28"/>
        </w:rPr>
        <w:t>соответств</w:t>
      </w:r>
      <w:r w:rsidRPr="00331F1D">
        <w:rPr>
          <w:sz w:val="28"/>
          <w:szCs w:val="28"/>
        </w:rPr>
        <w:t>овала</w:t>
      </w:r>
      <w:r w:rsidR="00677D2E" w:rsidRPr="00331F1D">
        <w:rPr>
          <w:sz w:val="28"/>
          <w:szCs w:val="28"/>
        </w:rPr>
        <w:t xml:space="preserve"> специальностям</w:t>
      </w:r>
      <w:r w:rsidR="00AC6173" w:rsidRPr="00331F1D">
        <w:rPr>
          <w:sz w:val="28"/>
          <w:szCs w:val="28"/>
        </w:rPr>
        <w:t xml:space="preserve"> и направлениям подготовки, реализуемым в филиале.</w:t>
      </w:r>
    </w:p>
    <w:p w:rsidR="00983387" w:rsidRPr="00331F1D" w:rsidRDefault="00694ADB" w:rsidP="003E6B72">
      <w:pPr>
        <w:pStyle w:val="a4"/>
        <w:spacing w:after="0" w:line="264" w:lineRule="auto"/>
        <w:ind w:firstLine="709"/>
        <w:jc w:val="both"/>
        <w:rPr>
          <w:sz w:val="28"/>
          <w:szCs w:val="28"/>
        </w:rPr>
      </w:pPr>
      <w:r w:rsidRPr="00331F1D">
        <w:rPr>
          <w:sz w:val="28"/>
          <w:szCs w:val="28"/>
        </w:rPr>
        <w:t>По итогам</w:t>
      </w:r>
      <w:r w:rsidR="00983387" w:rsidRPr="00331F1D">
        <w:rPr>
          <w:sz w:val="28"/>
          <w:szCs w:val="28"/>
        </w:rPr>
        <w:t xml:space="preserve"> прохождения студентами учебной</w:t>
      </w:r>
      <w:r w:rsidR="00973493" w:rsidRPr="00331F1D">
        <w:rPr>
          <w:sz w:val="28"/>
          <w:szCs w:val="28"/>
        </w:rPr>
        <w:t xml:space="preserve">, </w:t>
      </w:r>
      <w:r w:rsidR="00102177" w:rsidRPr="00331F1D">
        <w:rPr>
          <w:sz w:val="28"/>
          <w:szCs w:val="28"/>
        </w:rPr>
        <w:t xml:space="preserve">производственной </w:t>
      </w:r>
      <w:r w:rsidR="00973493" w:rsidRPr="00331F1D">
        <w:rPr>
          <w:sz w:val="28"/>
          <w:szCs w:val="28"/>
        </w:rPr>
        <w:t xml:space="preserve">и </w:t>
      </w:r>
      <w:r w:rsidR="00F67549" w:rsidRPr="00331F1D">
        <w:rPr>
          <w:sz w:val="28"/>
          <w:szCs w:val="28"/>
        </w:rPr>
        <w:t>производственной (</w:t>
      </w:r>
      <w:r w:rsidR="00973493" w:rsidRPr="00331F1D">
        <w:rPr>
          <w:sz w:val="28"/>
          <w:szCs w:val="28"/>
        </w:rPr>
        <w:t>преддипломной</w:t>
      </w:r>
      <w:r w:rsidR="00F67549" w:rsidRPr="00331F1D">
        <w:rPr>
          <w:sz w:val="28"/>
          <w:szCs w:val="28"/>
        </w:rPr>
        <w:t>)</w:t>
      </w:r>
      <w:r w:rsidR="00973493" w:rsidRPr="00331F1D">
        <w:rPr>
          <w:sz w:val="28"/>
          <w:szCs w:val="28"/>
        </w:rPr>
        <w:t xml:space="preserve"> </w:t>
      </w:r>
      <w:r w:rsidR="00102177" w:rsidRPr="00331F1D">
        <w:rPr>
          <w:sz w:val="28"/>
          <w:szCs w:val="28"/>
        </w:rPr>
        <w:t>практик</w:t>
      </w:r>
      <w:r w:rsidR="00983387" w:rsidRPr="00331F1D">
        <w:rPr>
          <w:sz w:val="28"/>
          <w:szCs w:val="28"/>
        </w:rPr>
        <w:t xml:space="preserve"> </w:t>
      </w:r>
      <w:r w:rsidRPr="00331F1D">
        <w:rPr>
          <w:sz w:val="28"/>
          <w:szCs w:val="28"/>
        </w:rPr>
        <w:t xml:space="preserve">непосредственные </w:t>
      </w:r>
      <w:r w:rsidR="00973493" w:rsidRPr="00331F1D">
        <w:rPr>
          <w:sz w:val="28"/>
          <w:szCs w:val="28"/>
        </w:rPr>
        <w:t>руководител</w:t>
      </w:r>
      <w:r w:rsidR="00102177" w:rsidRPr="00331F1D">
        <w:rPr>
          <w:sz w:val="28"/>
          <w:szCs w:val="28"/>
        </w:rPr>
        <w:t>и практик</w:t>
      </w:r>
      <w:r w:rsidRPr="00331F1D">
        <w:rPr>
          <w:sz w:val="28"/>
          <w:szCs w:val="28"/>
        </w:rPr>
        <w:t xml:space="preserve"> от организаций</w:t>
      </w:r>
      <w:r w:rsidR="00983387" w:rsidRPr="00331F1D">
        <w:rPr>
          <w:sz w:val="28"/>
          <w:szCs w:val="28"/>
        </w:rPr>
        <w:t xml:space="preserve"> о</w:t>
      </w:r>
      <w:r w:rsidR="00973493" w:rsidRPr="00331F1D">
        <w:rPr>
          <w:sz w:val="28"/>
          <w:szCs w:val="28"/>
        </w:rPr>
        <w:t>тме</w:t>
      </w:r>
      <w:r w:rsidRPr="00331F1D">
        <w:rPr>
          <w:sz w:val="28"/>
          <w:szCs w:val="28"/>
        </w:rPr>
        <w:t>ча</w:t>
      </w:r>
      <w:r w:rsidR="00F67549" w:rsidRPr="00331F1D">
        <w:rPr>
          <w:sz w:val="28"/>
          <w:szCs w:val="28"/>
        </w:rPr>
        <w:t>ли</w:t>
      </w:r>
      <w:r w:rsidRPr="00331F1D">
        <w:rPr>
          <w:sz w:val="28"/>
          <w:szCs w:val="28"/>
        </w:rPr>
        <w:t xml:space="preserve"> </w:t>
      </w:r>
      <w:r w:rsidR="00983387" w:rsidRPr="00331F1D">
        <w:rPr>
          <w:sz w:val="28"/>
          <w:szCs w:val="28"/>
        </w:rPr>
        <w:t>старательность, ис</w:t>
      </w:r>
      <w:r w:rsidR="00973493" w:rsidRPr="00331F1D">
        <w:rPr>
          <w:sz w:val="28"/>
          <w:szCs w:val="28"/>
        </w:rPr>
        <w:t>полнительност</w:t>
      </w:r>
      <w:r w:rsidR="00F67549" w:rsidRPr="00331F1D">
        <w:rPr>
          <w:sz w:val="28"/>
          <w:szCs w:val="28"/>
        </w:rPr>
        <w:t>ь студентов, выделя</w:t>
      </w:r>
      <w:r w:rsidR="00973493" w:rsidRPr="00331F1D">
        <w:rPr>
          <w:sz w:val="28"/>
          <w:szCs w:val="28"/>
        </w:rPr>
        <w:t>ли</w:t>
      </w:r>
      <w:r w:rsidR="00983387" w:rsidRPr="00331F1D">
        <w:rPr>
          <w:sz w:val="28"/>
          <w:szCs w:val="28"/>
        </w:rPr>
        <w:t xml:space="preserve"> творческий и добросовестный подход к выполнению порученной работы. Также работодател</w:t>
      </w:r>
      <w:r w:rsidR="00973493" w:rsidRPr="00331F1D">
        <w:rPr>
          <w:sz w:val="28"/>
          <w:szCs w:val="28"/>
        </w:rPr>
        <w:t xml:space="preserve">ями </w:t>
      </w:r>
      <w:r w:rsidR="00F67549" w:rsidRPr="00331F1D">
        <w:rPr>
          <w:sz w:val="28"/>
          <w:szCs w:val="28"/>
        </w:rPr>
        <w:t xml:space="preserve">были </w:t>
      </w:r>
      <w:r w:rsidR="00973493" w:rsidRPr="00331F1D">
        <w:rPr>
          <w:sz w:val="28"/>
          <w:szCs w:val="28"/>
        </w:rPr>
        <w:t xml:space="preserve">отмечены </w:t>
      </w:r>
      <w:r w:rsidR="00983387" w:rsidRPr="00331F1D">
        <w:rPr>
          <w:sz w:val="28"/>
          <w:szCs w:val="28"/>
        </w:rPr>
        <w:t>умение работать в</w:t>
      </w:r>
      <w:r w:rsidR="00966A7A" w:rsidRPr="00331F1D">
        <w:rPr>
          <w:sz w:val="28"/>
          <w:szCs w:val="28"/>
        </w:rPr>
        <w:t>заимодействуя в коллективе</w:t>
      </w:r>
      <w:r w:rsidR="00983387" w:rsidRPr="00331F1D">
        <w:rPr>
          <w:sz w:val="28"/>
          <w:szCs w:val="28"/>
        </w:rPr>
        <w:t xml:space="preserve"> и самостоятельно, хороший уровень владения компьютером и компьютерными программами, знание делопроизводства, способность систематизировать и анализировать информацию</w:t>
      </w:r>
      <w:r w:rsidR="00973493" w:rsidRPr="00331F1D">
        <w:rPr>
          <w:sz w:val="28"/>
          <w:szCs w:val="28"/>
        </w:rPr>
        <w:t xml:space="preserve">, а также </w:t>
      </w:r>
      <w:r w:rsidR="00983387" w:rsidRPr="00331F1D">
        <w:rPr>
          <w:sz w:val="28"/>
          <w:szCs w:val="28"/>
        </w:rPr>
        <w:t>хорош</w:t>
      </w:r>
      <w:r w:rsidR="00973493" w:rsidRPr="00331F1D">
        <w:rPr>
          <w:sz w:val="28"/>
          <w:szCs w:val="28"/>
        </w:rPr>
        <w:t>ая</w:t>
      </w:r>
      <w:r w:rsidR="00983387" w:rsidRPr="00331F1D">
        <w:rPr>
          <w:sz w:val="28"/>
          <w:szCs w:val="28"/>
        </w:rPr>
        <w:t xml:space="preserve"> теоретическ</w:t>
      </w:r>
      <w:r w:rsidR="00973493" w:rsidRPr="00331F1D">
        <w:rPr>
          <w:sz w:val="28"/>
          <w:szCs w:val="28"/>
        </w:rPr>
        <w:t>ая</w:t>
      </w:r>
      <w:r w:rsidR="00983387" w:rsidRPr="00331F1D">
        <w:rPr>
          <w:sz w:val="28"/>
          <w:szCs w:val="28"/>
        </w:rPr>
        <w:t xml:space="preserve"> и практическ</w:t>
      </w:r>
      <w:r w:rsidR="00973493" w:rsidRPr="00331F1D">
        <w:rPr>
          <w:sz w:val="28"/>
          <w:szCs w:val="28"/>
        </w:rPr>
        <w:t>ая</w:t>
      </w:r>
      <w:r w:rsidR="00983387" w:rsidRPr="00331F1D">
        <w:rPr>
          <w:sz w:val="28"/>
          <w:szCs w:val="28"/>
        </w:rPr>
        <w:t xml:space="preserve"> подготовк</w:t>
      </w:r>
      <w:r w:rsidR="00973493" w:rsidRPr="00331F1D">
        <w:rPr>
          <w:sz w:val="28"/>
          <w:szCs w:val="28"/>
        </w:rPr>
        <w:t>а</w:t>
      </w:r>
      <w:r w:rsidR="00983387" w:rsidRPr="00331F1D">
        <w:rPr>
          <w:sz w:val="28"/>
          <w:szCs w:val="28"/>
        </w:rPr>
        <w:t xml:space="preserve"> студентов</w:t>
      </w:r>
      <w:r w:rsidR="00973493" w:rsidRPr="00331F1D">
        <w:rPr>
          <w:sz w:val="28"/>
          <w:szCs w:val="28"/>
        </w:rPr>
        <w:t xml:space="preserve"> филиала</w:t>
      </w:r>
      <w:r w:rsidR="00983387" w:rsidRPr="00331F1D">
        <w:rPr>
          <w:sz w:val="28"/>
          <w:szCs w:val="28"/>
        </w:rPr>
        <w:t xml:space="preserve">. </w:t>
      </w:r>
    </w:p>
    <w:p w:rsidR="002A04B9" w:rsidRPr="00331F1D" w:rsidRDefault="00983387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 w:rsidRPr="00331F1D">
        <w:rPr>
          <w:sz w:val="28"/>
          <w:szCs w:val="28"/>
        </w:rPr>
        <w:t xml:space="preserve">Анализ состояния баз практик </w:t>
      </w:r>
      <w:r w:rsidR="00973493" w:rsidRPr="00331F1D">
        <w:rPr>
          <w:sz w:val="28"/>
          <w:szCs w:val="28"/>
        </w:rPr>
        <w:t>показал соответствие</w:t>
      </w:r>
      <w:r w:rsidRPr="00331F1D">
        <w:rPr>
          <w:sz w:val="28"/>
          <w:szCs w:val="28"/>
        </w:rPr>
        <w:t xml:space="preserve"> деятельност</w:t>
      </w:r>
      <w:r w:rsidR="00973493" w:rsidRPr="00331F1D">
        <w:rPr>
          <w:sz w:val="28"/>
          <w:szCs w:val="28"/>
        </w:rPr>
        <w:t>и</w:t>
      </w:r>
      <w:r w:rsidRPr="00331F1D">
        <w:rPr>
          <w:sz w:val="28"/>
          <w:szCs w:val="28"/>
        </w:rPr>
        <w:t xml:space="preserve"> данных организаций реализуемым в филиале направлениям подготовки</w:t>
      </w:r>
      <w:r w:rsidR="00677D2E" w:rsidRPr="00331F1D">
        <w:rPr>
          <w:sz w:val="28"/>
          <w:szCs w:val="28"/>
        </w:rPr>
        <w:t xml:space="preserve"> и специальностям</w:t>
      </w:r>
      <w:r w:rsidRPr="00331F1D">
        <w:rPr>
          <w:sz w:val="28"/>
          <w:szCs w:val="28"/>
        </w:rPr>
        <w:t>, подбор баз осуществлялся с учетом профиля подготовки, возможностей базы практик, наличия мест для прохождения практик в организации на основании предложений закрепленных кафед</w:t>
      </w:r>
      <w:r w:rsidR="002A439F" w:rsidRPr="00331F1D">
        <w:rPr>
          <w:sz w:val="28"/>
          <w:szCs w:val="28"/>
        </w:rPr>
        <w:t>р. Распределение студентов по базам практик производи</w:t>
      </w:r>
      <w:r w:rsidR="00F67549" w:rsidRPr="00331F1D">
        <w:rPr>
          <w:sz w:val="28"/>
          <w:szCs w:val="28"/>
        </w:rPr>
        <w:t>лось</w:t>
      </w:r>
      <w:r w:rsidR="002A439F" w:rsidRPr="00331F1D">
        <w:rPr>
          <w:sz w:val="28"/>
          <w:szCs w:val="28"/>
        </w:rPr>
        <w:t xml:space="preserve"> на </w:t>
      </w:r>
      <w:r w:rsidRPr="00331F1D">
        <w:rPr>
          <w:sz w:val="28"/>
          <w:szCs w:val="28"/>
        </w:rPr>
        <w:t>основании заключенных договоров об организации практик студентов, подготовленных в соо</w:t>
      </w:r>
      <w:r w:rsidR="009A365E" w:rsidRPr="00331F1D">
        <w:rPr>
          <w:sz w:val="28"/>
          <w:szCs w:val="28"/>
        </w:rPr>
        <w:t>тветствии с т</w:t>
      </w:r>
      <w:r w:rsidR="002A439F" w:rsidRPr="00331F1D">
        <w:rPr>
          <w:sz w:val="28"/>
          <w:szCs w:val="28"/>
        </w:rPr>
        <w:t>иповым договором. Предварительная подготовка к заключению</w:t>
      </w:r>
      <w:r w:rsidRPr="00331F1D">
        <w:rPr>
          <w:sz w:val="28"/>
          <w:szCs w:val="28"/>
        </w:rPr>
        <w:t xml:space="preserve"> договоров об организации практик обеспечи</w:t>
      </w:r>
      <w:r w:rsidR="002A439F" w:rsidRPr="00331F1D">
        <w:rPr>
          <w:sz w:val="28"/>
          <w:szCs w:val="28"/>
        </w:rPr>
        <w:t>ва</w:t>
      </w:r>
      <w:r w:rsidR="00F67549" w:rsidRPr="00331F1D">
        <w:rPr>
          <w:sz w:val="28"/>
          <w:szCs w:val="28"/>
        </w:rPr>
        <w:t>лась</w:t>
      </w:r>
      <w:r w:rsidR="002A439F" w:rsidRPr="00331F1D">
        <w:rPr>
          <w:sz w:val="28"/>
          <w:szCs w:val="28"/>
        </w:rPr>
        <w:t xml:space="preserve"> </w:t>
      </w:r>
      <w:r w:rsidR="00D60F07" w:rsidRPr="00331F1D">
        <w:rPr>
          <w:sz w:val="28"/>
          <w:szCs w:val="28"/>
        </w:rPr>
        <w:t>р</w:t>
      </w:r>
      <w:r w:rsidR="002A439F" w:rsidRPr="00331F1D">
        <w:rPr>
          <w:sz w:val="28"/>
          <w:szCs w:val="28"/>
        </w:rPr>
        <w:t xml:space="preserve">аботниками </w:t>
      </w:r>
      <w:r w:rsidR="009A365E" w:rsidRPr="00331F1D">
        <w:rPr>
          <w:sz w:val="28"/>
          <w:szCs w:val="28"/>
        </w:rPr>
        <w:t>о</w:t>
      </w:r>
      <w:r w:rsidRPr="00331F1D">
        <w:rPr>
          <w:sz w:val="28"/>
          <w:szCs w:val="28"/>
        </w:rPr>
        <w:t>тдела по организации практик и трудоустройст</w:t>
      </w:r>
      <w:r w:rsidR="002A439F" w:rsidRPr="00331F1D">
        <w:rPr>
          <w:sz w:val="28"/>
          <w:szCs w:val="28"/>
        </w:rPr>
        <w:t>ва выпускников</w:t>
      </w:r>
      <w:r w:rsidR="009A365E" w:rsidRPr="00331F1D">
        <w:rPr>
          <w:sz w:val="28"/>
          <w:szCs w:val="28"/>
        </w:rPr>
        <w:t xml:space="preserve">. </w:t>
      </w:r>
      <w:r w:rsidR="00D7217D" w:rsidRPr="00331F1D">
        <w:rPr>
          <w:sz w:val="28"/>
          <w:szCs w:val="28"/>
        </w:rPr>
        <w:t>Этому способств</w:t>
      </w:r>
      <w:r w:rsidR="00F67549" w:rsidRPr="00331F1D">
        <w:rPr>
          <w:sz w:val="28"/>
          <w:szCs w:val="28"/>
        </w:rPr>
        <w:t>овал</w:t>
      </w:r>
      <w:r w:rsidR="00A141FC">
        <w:rPr>
          <w:sz w:val="28"/>
          <w:szCs w:val="28"/>
        </w:rPr>
        <w:t>и</w:t>
      </w:r>
      <w:r w:rsidR="00D7217D" w:rsidRPr="00331F1D">
        <w:rPr>
          <w:sz w:val="28"/>
          <w:szCs w:val="28"/>
        </w:rPr>
        <w:t xml:space="preserve"> </w:t>
      </w:r>
      <w:r w:rsidR="003E6B72" w:rsidRPr="00331F1D">
        <w:rPr>
          <w:sz w:val="28"/>
          <w:szCs w:val="28"/>
        </w:rPr>
        <w:t>сложивши</w:t>
      </w:r>
      <w:r w:rsidR="00A141FC">
        <w:rPr>
          <w:sz w:val="28"/>
          <w:szCs w:val="28"/>
        </w:rPr>
        <w:t>е</w:t>
      </w:r>
      <w:r w:rsidR="009A365E" w:rsidRPr="00331F1D">
        <w:rPr>
          <w:sz w:val="28"/>
          <w:szCs w:val="28"/>
        </w:rPr>
        <w:t>ся</w:t>
      </w:r>
      <w:r w:rsidR="00A141FC">
        <w:rPr>
          <w:sz w:val="28"/>
          <w:szCs w:val="28"/>
        </w:rPr>
        <w:t xml:space="preserve"> устойчивые</w:t>
      </w:r>
      <w:r w:rsidR="009A365E" w:rsidRPr="00331F1D">
        <w:rPr>
          <w:sz w:val="28"/>
          <w:szCs w:val="28"/>
        </w:rPr>
        <w:t xml:space="preserve"> деловы</w:t>
      </w:r>
      <w:r w:rsidR="00A141FC">
        <w:rPr>
          <w:sz w:val="28"/>
          <w:szCs w:val="28"/>
        </w:rPr>
        <w:t>е</w:t>
      </w:r>
      <w:r w:rsidR="005D2154" w:rsidRPr="00331F1D">
        <w:rPr>
          <w:sz w:val="28"/>
          <w:szCs w:val="28"/>
        </w:rPr>
        <w:t xml:space="preserve"> </w:t>
      </w:r>
      <w:r w:rsidR="003E6B72" w:rsidRPr="00331F1D">
        <w:rPr>
          <w:sz w:val="28"/>
          <w:szCs w:val="28"/>
        </w:rPr>
        <w:t>взаимоотношени</w:t>
      </w:r>
      <w:r w:rsidR="00A141FC">
        <w:rPr>
          <w:sz w:val="28"/>
          <w:szCs w:val="28"/>
        </w:rPr>
        <w:t>я</w:t>
      </w:r>
      <w:r w:rsidR="005D2154" w:rsidRPr="00331F1D">
        <w:rPr>
          <w:sz w:val="28"/>
          <w:szCs w:val="28"/>
        </w:rPr>
        <w:t xml:space="preserve"> </w:t>
      </w:r>
      <w:r w:rsidR="00A141FC">
        <w:rPr>
          <w:sz w:val="28"/>
          <w:szCs w:val="28"/>
        </w:rPr>
        <w:t>с руководством организаций – баз практик и положительные характеристики наших студентов при прохождении практик, их добросовестность и ответственность.</w:t>
      </w:r>
    </w:p>
    <w:p w:rsidR="00F739A1" w:rsidRDefault="00F67549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</w:t>
      </w:r>
      <w:r w:rsidR="008872A9">
        <w:rPr>
          <w:sz w:val="28"/>
          <w:szCs w:val="28"/>
        </w:rPr>
        <w:t xml:space="preserve"> у СКФ ФГБОУВО «РГУП» </w:t>
      </w:r>
      <w:r w:rsidR="000401F6">
        <w:rPr>
          <w:sz w:val="28"/>
          <w:szCs w:val="28"/>
        </w:rPr>
        <w:t>продолжал свое действие</w:t>
      </w:r>
      <w:r w:rsidR="000C1F0A">
        <w:rPr>
          <w:sz w:val="28"/>
          <w:szCs w:val="28"/>
        </w:rPr>
        <w:t xml:space="preserve"> </w:t>
      </w:r>
      <w:r w:rsidR="00E81325" w:rsidRPr="00E81325">
        <w:rPr>
          <w:sz w:val="28"/>
          <w:szCs w:val="28"/>
        </w:rPr>
        <w:t>4</w:t>
      </w:r>
      <w:r w:rsidR="00477BFB">
        <w:rPr>
          <w:sz w:val="28"/>
          <w:szCs w:val="28"/>
        </w:rPr>
        <w:t>1</w:t>
      </w:r>
      <w:r w:rsidR="00C65A9F" w:rsidRPr="00E81325">
        <w:rPr>
          <w:sz w:val="28"/>
          <w:szCs w:val="28"/>
        </w:rPr>
        <w:t xml:space="preserve"> долгос</w:t>
      </w:r>
      <w:r w:rsidR="00554D9C">
        <w:rPr>
          <w:sz w:val="28"/>
          <w:szCs w:val="28"/>
        </w:rPr>
        <w:t>рочный</w:t>
      </w:r>
      <w:r w:rsidR="00C65A9F" w:rsidRPr="00E81325">
        <w:rPr>
          <w:sz w:val="28"/>
          <w:szCs w:val="28"/>
        </w:rPr>
        <w:t xml:space="preserve"> договор об организации прак</w:t>
      </w:r>
      <w:r w:rsidR="000C1F0A" w:rsidRPr="00E81325">
        <w:rPr>
          <w:sz w:val="28"/>
          <w:szCs w:val="28"/>
        </w:rPr>
        <w:t>тик</w:t>
      </w:r>
      <w:r w:rsidR="004F04C8" w:rsidRPr="00E81325">
        <w:rPr>
          <w:sz w:val="28"/>
          <w:szCs w:val="28"/>
        </w:rPr>
        <w:t xml:space="preserve">, что </w:t>
      </w:r>
      <w:r w:rsidR="00554D9C">
        <w:rPr>
          <w:sz w:val="28"/>
          <w:szCs w:val="28"/>
        </w:rPr>
        <w:t>составля</w:t>
      </w:r>
      <w:r w:rsidR="00A141FC">
        <w:rPr>
          <w:sz w:val="28"/>
          <w:szCs w:val="28"/>
        </w:rPr>
        <w:t>ет</w:t>
      </w:r>
      <w:r w:rsidR="00477BFB">
        <w:rPr>
          <w:sz w:val="28"/>
          <w:szCs w:val="28"/>
        </w:rPr>
        <w:t xml:space="preserve"> наличие 369</w:t>
      </w:r>
      <w:r w:rsidR="008A7633" w:rsidRPr="00E81325">
        <w:rPr>
          <w:sz w:val="28"/>
          <w:szCs w:val="28"/>
        </w:rPr>
        <w:t xml:space="preserve"> баз</w:t>
      </w:r>
      <w:r w:rsidR="004F04C8" w:rsidRPr="00E81325">
        <w:rPr>
          <w:sz w:val="28"/>
          <w:szCs w:val="28"/>
        </w:rPr>
        <w:t xml:space="preserve"> практик для студентов филиала.</w:t>
      </w:r>
      <w:r w:rsidR="000401F6">
        <w:rPr>
          <w:sz w:val="28"/>
          <w:szCs w:val="28"/>
        </w:rPr>
        <w:t xml:space="preserve"> Ряд</w:t>
      </w:r>
      <w:r w:rsidR="005110C3">
        <w:rPr>
          <w:sz w:val="28"/>
          <w:szCs w:val="28"/>
        </w:rPr>
        <w:t xml:space="preserve"> организаций регулярно предоставля</w:t>
      </w:r>
      <w:r w:rsidR="00A141FC">
        <w:rPr>
          <w:sz w:val="28"/>
          <w:szCs w:val="28"/>
        </w:rPr>
        <w:t>ют</w:t>
      </w:r>
      <w:r w:rsidR="005110C3">
        <w:rPr>
          <w:sz w:val="28"/>
          <w:szCs w:val="28"/>
        </w:rPr>
        <w:t xml:space="preserve"> места практики на основании заключения </w:t>
      </w:r>
      <w:r w:rsidR="00057EAA">
        <w:rPr>
          <w:sz w:val="28"/>
          <w:szCs w:val="28"/>
        </w:rPr>
        <w:t xml:space="preserve">индивидуальных </w:t>
      </w:r>
      <w:r w:rsidR="005110C3">
        <w:rPr>
          <w:sz w:val="28"/>
          <w:szCs w:val="28"/>
        </w:rPr>
        <w:t>договоров -</w:t>
      </w:r>
      <w:r w:rsidR="00C65A9F">
        <w:rPr>
          <w:sz w:val="28"/>
          <w:szCs w:val="28"/>
        </w:rPr>
        <w:t xml:space="preserve"> на период прохождения </w:t>
      </w:r>
      <w:r w:rsidR="000401F6">
        <w:rPr>
          <w:sz w:val="28"/>
          <w:szCs w:val="28"/>
        </w:rPr>
        <w:t>конкретного вида</w:t>
      </w:r>
      <w:r w:rsidR="005110C3">
        <w:rPr>
          <w:sz w:val="28"/>
          <w:szCs w:val="28"/>
        </w:rPr>
        <w:t xml:space="preserve"> практики. </w:t>
      </w:r>
    </w:p>
    <w:p w:rsidR="00224502" w:rsidRDefault="00F739A1" w:rsidP="00F739A1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практики ведется постоянная работа по расширению</w:t>
      </w:r>
      <w:r w:rsidR="005110C3">
        <w:rPr>
          <w:sz w:val="28"/>
          <w:szCs w:val="28"/>
        </w:rPr>
        <w:t xml:space="preserve"> спектра баз практического обучения </w:t>
      </w:r>
      <w:proofErr w:type="gramStart"/>
      <w:r w:rsidR="005110C3">
        <w:rPr>
          <w:sz w:val="28"/>
          <w:szCs w:val="28"/>
        </w:rPr>
        <w:t>ве</w:t>
      </w:r>
      <w:r w:rsidR="00F67549">
        <w:rPr>
          <w:sz w:val="28"/>
          <w:szCs w:val="28"/>
        </w:rPr>
        <w:t>лась</w:t>
      </w:r>
      <w:r>
        <w:rPr>
          <w:sz w:val="28"/>
          <w:szCs w:val="28"/>
        </w:rPr>
        <w:t xml:space="preserve">, </w:t>
      </w:r>
      <w:r w:rsidR="00C65A9F">
        <w:rPr>
          <w:sz w:val="28"/>
          <w:szCs w:val="28"/>
        </w:rPr>
        <w:t xml:space="preserve"> по</w:t>
      </w:r>
      <w:proofErr w:type="gramEnd"/>
      <w:r w:rsidR="00C65A9F">
        <w:rPr>
          <w:sz w:val="28"/>
          <w:szCs w:val="28"/>
        </w:rPr>
        <w:t xml:space="preserve"> оформлению договорных отноше</w:t>
      </w:r>
      <w:r>
        <w:rPr>
          <w:sz w:val="28"/>
          <w:szCs w:val="28"/>
        </w:rPr>
        <w:t>ний с новыми</w:t>
      </w:r>
      <w:r w:rsidR="00694AD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организациями</w:t>
      </w:r>
      <w:r w:rsidR="00EF40F1">
        <w:rPr>
          <w:sz w:val="28"/>
          <w:szCs w:val="28"/>
        </w:rPr>
        <w:t>, а так</w:t>
      </w:r>
      <w:r w:rsidR="00694ADB">
        <w:rPr>
          <w:sz w:val="28"/>
          <w:szCs w:val="28"/>
        </w:rPr>
        <w:t xml:space="preserve">же продлению отношений с базами, </w:t>
      </w:r>
      <w:r w:rsidR="00A141FC">
        <w:rPr>
          <w:sz w:val="28"/>
          <w:szCs w:val="28"/>
        </w:rPr>
        <w:t>в связи истекающими сроками действия договоров.</w:t>
      </w:r>
      <w:r>
        <w:rPr>
          <w:sz w:val="28"/>
          <w:szCs w:val="28"/>
        </w:rPr>
        <w:t xml:space="preserve"> Так, в </w:t>
      </w:r>
      <w:r w:rsidR="00224502">
        <w:rPr>
          <w:sz w:val="28"/>
          <w:szCs w:val="28"/>
        </w:rPr>
        <w:t>20</w:t>
      </w:r>
      <w:r w:rsidR="005E3F10">
        <w:rPr>
          <w:sz w:val="28"/>
          <w:szCs w:val="28"/>
        </w:rPr>
        <w:t>20</w:t>
      </w:r>
      <w:r w:rsidR="00224502">
        <w:rPr>
          <w:sz w:val="28"/>
          <w:szCs w:val="28"/>
        </w:rPr>
        <w:t xml:space="preserve"> г</w:t>
      </w:r>
      <w:r w:rsidR="00554D9C">
        <w:rPr>
          <w:sz w:val="28"/>
          <w:szCs w:val="28"/>
        </w:rPr>
        <w:t>оду перезаключен и продлен</w:t>
      </w:r>
      <w:r w:rsidR="00224502">
        <w:rPr>
          <w:sz w:val="28"/>
          <w:szCs w:val="28"/>
        </w:rPr>
        <w:t xml:space="preserve"> договор</w:t>
      </w:r>
      <w:r w:rsidR="00554D9C">
        <w:rPr>
          <w:sz w:val="28"/>
          <w:szCs w:val="28"/>
        </w:rPr>
        <w:t xml:space="preserve"> с</w:t>
      </w:r>
      <w:r w:rsidR="00224502">
        <w:rPr>
          <w:sz w:val="28"/>
          <w:szCs w:val="28"/>
        </w:rPr>
        <w:t xml:space="preserve"> </w:t>
      </w:r>
      <w:r w:rsidR="005E3F10" w:rsidRPr="005E3F10">
        <w:rPr>
          <w:sz w:val="28"/>
          <w:szCs w:val="28"/>
        </w:rPr>
        <w:t>АНО «Бюро независимой экспертизы «Плеяды»</w:t>
      </w:r>
      <w:r w:rsidR="00127195">
        <w:rPr>
          <w:sz w:val="28"/>
          <w:szCs w:val="28"/>
        </w:rPr>
        <w:t>.</w:t>
      </w:r>
    </w:p>
    <w:p w:rsidR="005E3F10" w:rsidRDefault="005E3F10" w:rsidP="009B2DC3">
      <w:pPr>
        <w:jc w:val="both"/>
        <w:rPr>
          <w:b/>
          <w:i/>
          <w:sz w:val="28"/>
          <w:szCs w:val="28"/>
        </w:rPr>
      </w:pPr>
    </w:p>
    <w:p w:rsidR="005E3F10" w:rsidRDefault="005E3F10" w:rsidP="00127195">
      <w:pPr>
        <w:ind w:firstLine="708"/>
        <w:jc w:val="both"/>
        <w:rPr>
          <w:b/>
          <w:i/>
          <w:sz w:val="28"/>
          <w:szCs w:val="28"/>
        </w:rPr>
      </w:pPr>
    </w:p>
    <w:p w:rsidR="00127195" w:rsidRPr="004C44C2" w:rsidRDefault="00127195" w:rsidP="00127195">
      <w:pPr>
        <w:ind w:firstLine="708"/>
        <w:jc w:val="both"/>
        <w:rPr>
          <w:b/>
          <w:i/>
          <w:sz w:val="28"/>
          <w:szCs w:val="28"/>
        </w:rPr>
      </w:pPr>
      <w:r w:rsidRPr="004C44C2">
        <w:rPr>
          <w:b/>
          <w:i/>
          <w:sz w:val="28"/>
          <w:szCs w:val="28"/>
        </w:rPr>
        <w:t xml:space="preserve">Перечень организаций и учреждений, с которыми филиалом заключены </w:t>
      </w:r>
      <w:r w:rsidRPr="004C44C2">
        <w:rPr>
          <w:b/>
          <w:i/>
          <w:sz w:val="28"/>
          <w:szCs w:val="28"/>
        </w:rPr>
        <w:tab/>
        <w:t xml:space="preserve">договоры для прохождения практик студентов: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102"/>
        <w:gridCol w:w="5093"/>
      </w:tblGrid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sz w:val="28"/>
                <w:szCs w:val="32"/>
              </w:rPr>
            </w:pPr>
            <w:r w:rsidRPr="00B45B90">
              <w:rPr>
                <w:rFonts w:eastAsia="Calibri"/>
                <w:b/>
                <w:bCs/>
                <w:i/>
                <w:sz w:val="28"/>
                <w:szCs w:val="32"/>
              </w:rPr>
              <w:t>Наименование организации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/>
                <w:bCs/>
                <w:i/>
                <w:sz w:val="28"/>
                <w:szCs w:val="32"/>
              </w:rPr>
            </w:pPr>
            <w:r w:rsidRPr="00B45B90">
              <w:rPr>
                <w:rFonts w:eastAsia="Calibri"/>
                <w:b/>
                <w:bCs/>
                <w:i/>
                <w:sz w:val="28"/>
                <w:szCs w:val="32"/>
              </w:rPr>
              <w:t>Дата заключения договора/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/>
                <w:bCs/>
                <w:i/>
                <w:sz w:val="28"/>
                <w:szCs w:val="32"/>
              </w:rPr>
            </w:pPr>
            <w:r w:rsidRPr="00B45B90">
              <w:rPr>
                <w:rFonts w:eastAsia="Calibri"/>
                <w:b/>
                <w:bCs/>
                <w:i/>
                <w:sz w:val="28"/>
                <w:szCs w:val="32"/>
              </w:rPr>
              <w:t>Срок действия</w:t>
            </w:r>
          </w:p>
        </w:tc>
      </w:tr>
      <w:tr w:rsidR="00127195" w:rsidTr="00127195">
        <w:tc>
          <w:tcPr>
            <w:tcW w:w="5000" w:type="pct"/>
            <w:gridSpan w:val="2"/>
            <w:vAlign w:val="center"/>
          </w:tcPr>
          <w:p w:rsidR="00127195" w:rsidRDefault="00127195" w:rsidP="00127195">
            <w:pPr>
              <w:pStyle w:val="a4"/>
              <w:spacing w:after="0" w:line="264" w:lineRule="auto"/>
              <w:jc w:val="center"/>
              <w:rPr>
                <w:sz w:val="28"/>
                <w:szCs w:val="28"/>
              </w:rPr>
            </w:pPr>
            <w:r w:rsidRPr="00B45B90">
              <w:rPr>
                <w:rFonts w:eastAsia="Calibri"/>
                <w:b/>
                <w:bCs/>
                <w:i/>
                <w:szCs w:val="32"/>
              </w:rPr>
              <w:t>СУДЫ И СУДЕБНЫЕ ДЕПАРТАМЕНТЫ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Арбитражный суд Краснодарского края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01 марта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Арбитражный суд Северо-Кавказского округа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01 июня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30 июня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Кабардино-Балкарской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Карачаево-Черкесской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21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Республики Дагестан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Республики Северная Осетия-Алания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12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ноябрь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Верховный суд Чеченской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i/>
                <w:szCs w:val="32"/>
                <w:u w:val="single"/>
              </w:rPr>
            </w:pPr>
            <w:r w:rsidRPr="00B45B90">
              <w:rPr>
                <w:rFonts w:eastAsia="Calibri"/>
                <w:b/>
                <w:i/>
                <w:szCs w:val="32"/>
                <w:u w:val="single"/>
              </w:rPr>
              <w:t>Департамент по обеспечению деятельности мировых судей Краснодарского края</w:t>
            </w:r>
          </w:p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i/>
                <w:szCs w:val="32"/>
                <w:u w:val="single"/>
              </w:rPr>
            </w:pPr>
            <w:r w:rsidRPr="00B45B90">
              <w:rPr>
                <w:rFonts w:eastAsia="Calibri"/>
                <w:szCs w:val="32"/>
              </w:rPr>
              <w:t xml:space="preserve">(на основании договора № СКФ – 432/17 от 30 ноября 2017 года и письма № 62-1893/17-0121) </w:t>
            </w:r>
            <w:r w:rsidRPr="00B45B90">
              <w:rPr>
                <w:rFonts w:eastAsia="Calibri"/>
                <w:b/>
                <w:i/>
                <w:szCs w:val="32"/>
                <w:u w:val="single"/>
              </w:rPr>
              <w:t>могут проходить все виды практики в</w:t>
            </w:r>
            <w:r w:rsidRPr="00B45B90">
              <w:rPr>
                <w:rFonts w:eastAsia="Calibri"/>
                <w:szCs w:val="32"/>
              </w:rPr>
              <w:t xml:space="preserve"> </w:t>
            </w:r>
            <w:r w:rsidRPr="00B45B90">
              <w:rPr>
                <w:rFonts w:eastAsia="Calibri"/>
                <w:b/>
                <w:i/>
                <w:szCs w:val="32"/>
                <w:u w:val="single"/>
              </w:rPr>
              <w:t>270 судебных участках Краснодарского края.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30 ноября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30 ноября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Конституционный суд Республики Адыгея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12</w:t>
            </w:r>
            <w:r w:rsidRPr="00B45B90">
              <w:rPr>
                <w:rFonts w:eastAsia="Calibri"/>
                <w:bCs/>
                <w:szCs w:val="32"/>
              </w:rPr>
              <w:t xml:space="preserve">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ноябрь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Конституционный Суд Республики Ингушетия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21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882BA4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Краснодарский</w:t>
            </w:r>
            <w:r>
              <w:rPr>
                <w:rFonts w:eastAsia="Calibri"/>
                <w:szCs w:val="32"/>
              </w:rPr>
              <w:t xml:space="preserve"> </w:t>
            </w:r>
            <w:r w:rsidRPr="00B45B90">
              <w:rPr>
                <w:rFonts w:eastAsia="Calibri"/>
                <w:szCs w:val="32"/>
              </w:rPr>
              <w:t>краевой суд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23 мая 2018 года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Ставропольский краевой суд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21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>
              <w:rPr>
                <w:rFonts w:eastAsia="Calibri"/>
                <w:szCs w:val="32"/>
              </w:rPr>
              <w:t>Четвёртый кассационный суд общей юрисдикции</w:t>
            </w:r>
          </w:p>
        </w:tc>
        <w:tc>
          <w:tcPr>
            <w:tcW w:w="2498" w:type="pct"/>
            <w:vAlign w:val="center"/>
          </w:tcPr>
          <w:p w:rsid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02 октября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октябрь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Судебного департамента в Кабардино-Балкарской Республике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28 мая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/>
                <w:i/>
                <w:szCs w:val="32"/>
                <w:u w:val="single"/>
              </w:rPr>
            </w:pPr>
            <w:r w:rsidRPr="00B45B90">
              <w:rPr>
                <w:rFonts w:eastAsia="Calibri"/>
                <w:b/>
                <w:i/>
                <w:szCs w:val="32"/>
                <w:u w:val="single"/>
              </w:rPr>
              <w:t>Управление Судебного департамента в Краснодарском крае</w:t>
            </w:r>
          </w:p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szCs w:val="32"/>
              </w:rPr>
              <w:lastRenderedPageBreak/>
              <w:t xml:space="preserve">(на основании договора № СКФ - 109/16 от 15 марта 2016 года и письма № УСД - 3/663 </w:t>
            </w:r>
            <w:r w:rsidRPr="00B45B90">
              <w:rPr>
                <w:rFonts w:eastAsia="Calibri"/>
                <w:b/>
                <w:i/>
                <w:szCs w:val="32"/>
                <w:u w:val="single"/>
              </w:rPr>
              <w:t>могут проходить все виды практики в 60 районных (городских) судах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lastRenderedPageBreak/>
              <w:t>15 марта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2022 года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lastRenderedPageBreak/>
              <w:t>Управление Судебного департамента в Чеченской Республики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5000" w:type="pct"/>
            <w:gridSpan w:val="2"/>
            <w:vAlign w:val="center"/>
          </w:tcPr>
          <w:p w:rsidR="00477BFB" w:rsidRDefault="00477BFB" w:rsidP="00127195">
            <w:pPr>
              <w:spacing w:line="23" w:lineRule="atLeast"/>
              <w:jc w:val="center"/>
              <w:rPr>
                <w:rFonts w:eastAsia="Calibri"/>
                <w:b/>
                <w:i/>
                <w:szCs w:val="32"/>
              </w:rPr>
            </w:pPr>
          </w:p>
          <w:p w:rsidR="00477BFB" w:rsidRDefault="00477BFB" w:rsidP="00127195">
            <w:pPr>
              <w:spacing w:line="23" w:lineRule="atLeast"/>
              <w:jc w:val="center"/>
              <w:rPr>
                <w:rFonts w:eastAsia="Calibri"/>
                <w:b/>
                <w:i/>
                <w:szCs w:val="32"/>
              </w:rPr>
            </w:pPr>
          </w:p>
          <w:p w:rsidR="00127195" w:rsidRP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/>
                <w:i/>
                <w:szCs w:val="32"/>
              </w:rPr>
              <w:t>ГОСУДАРСТВЕННЫЕ ОРГАНЫ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Избирательная комиссия Краснодарского края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06 ноября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неопределенный срок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Контрольно-счетная палата Краснодарского края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22 декабря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декабрь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>
              <w:rPr>
                <w:rFonts w:eastAsia="Calibri"/>
                <w:szCs w:val="32"/>
              </w:rPr>
              <w:t>Департамент образования администрации муниципального образования г. Краснодар</w:t>
            </w:r>
          </w:p>
        </w:tc>
        <w:tc>
          <w:tcPr>
            <w:tcW w:w="2498" w:type="pct"/>
            <w:vAlign w:val="center"/>
          </w:tcPr>
          <w:p w:rsid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03 октября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октябрь 2024 год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Контрольно-счётная палаты муниципального образования город Краснодар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24 февраля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февраль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Отделение Пенсионного фонда Российской Федерации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06 марта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06 марта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Уполномоченный по защите прав предпринимателей в Краснодарском крае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14 октября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неопределенный срок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Уполномоченный по правам человека в Краснодарском крае и его аппарат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01 июня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июнь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Федерального казначейства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10 февраля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февраль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20 марта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20 марта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Федеральной службы судебных приставов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29 мая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Федеральное казенное учреждение «Уголовно-исполнительная инспекция Управления Федеральной службы исполнения наказаний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июнь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июнь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Филиал ГУП КК «</w:t>
            </w:r>
            <w:proofErr w:type="spellStart"/>
            <w:r w:rsidRPr="00B45B90">
              <w:rPr>
                <w:rFonts w:eastAsia="Calibri"/>
                <w:szCs w:val="32"/>
              </w:rPr>
              <w:t>Крайтехинвентаризация</w:t>
            </w:r>
            <w:proofErr w:type="spellEnd"/>
            <w:r w:rsidRPr="00B45B90">
              <w:rPr>
                <w:rFonts w:eastAsia="Calibri"/>
                <w:szCs w:val="32"/>
              </w:rPr>
              <w:t>- Краевое БТИ» по г. Краснодару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12 марта 2015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март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Управление Федеральной службы, государственной регистрации, кадастра и картографии по Краснодарскому краю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02 сентября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сентябрь 2024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F97EB8">
              <w:rPr>
                <w:rFonts w:eastAsia="Calibri"/>
                <w:szCs w:val="32"/>
              </w:rPr>
              <w:t>МТУ Федерального агентства по управлению государственным имуществом в Краснодарском крае и Республике Адыгея</w:t>
            </w:r>
          </w:p>
        </w:tc>
        <w:tc>
          <w:tcPr>
            <w:tcW w:w="2498" w:type="pct"/>
            <w:vAlign w:val="center"/>
          </w:tcPr>
          <w:p w:rsidR="00127195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15 февраля 2019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февраль 2024 года</w:t>
            </w:r>
          </w:p>
        </w:tc>
      </w:tr>
      <w:tr w:rsidR="00127195" w:rsidTr="00127195">
        <w:tc>
          <w:tcPr>
            <w:tcW w:w="5000" w:type="pct"/>
            <w:gridSpan w:val="2"/>
            <w:vAlign w:val="center"/>
          </w:tcPr>
          <w:p w:rsidR="00127195" w:rsidRDefault="00127195" w:rsidP="00127195">
            <w:pPr>
              <w:pStyle w:val="a4"/>
              <w:spacing w:after="0" w:line="264" w:lineRule="auto"/>
              <w:jc w:val="center"/>
              <w:rPr>
                <w:sz w:val="28"/>
                <w:szCs w:val="28"/>
              </w:rPr>
            </w:pPr>
            <w:r w:rsidRPr="00B45B90">
              <w:rPr>
                <w:rFonts w:eastAsia="Calibri"/>
                <w:b/>
                <w:i/>
                <w:szCs w:val="32"/>
              </w:rPr>
              <w:t>ИНЫЕ ОРГАНЫ И ОРГАНИЗАЦИИ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АНО «Бюро независимой экспертизы «Плеяды»</w:t>
            </w:r>
          </w:p>
        </w:tc>
        <w:tc>
          <w:tcPr>
            <w:tcW w:w="2498" w:type="pct"/>
            <w:vAlign w:val="center"/>
          </w:tcPr>
          <w:p w:rsidR="00477BFB" w:rsidRPr="00B45B90" w:rsidRDefault="00477BFB" w:rsidP="00477BFB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06</w:t>
            </w:r>
            <w:r w:rsidRPr="00B45B90">
              <w:rPr>
                <w:rFonts w:eastAsia="Calibri"/>
                <w:bCs/>
                <w:szCs w:val="32"/>
              </w:rPr>
              <w:t xml:space="preserve"> </w:t>
            </w:r>
            <w:r>
              <w:rPr>
                <w:rFonts w:eastAsia="Calibri"/>
                <w:bCs/>
                <w:szCs w:val="32"/>
              </w:rPr>
              <w:t>февраля 2020</w:t>
            </w:r>
            <w:r w:rsidRPr="00B45B90">
              <w:rPr>
                <w:rFonts w:eastAsia="Calibri"/>
                <w:bCs/>
                <w:szCs w:val="32"/>
              </w:rPr>
              <w:t xml:space="preserve"> года/</w:t>
            </w:r>
          </w:p>
          <w:p w:rsidR="00127195" w:rsidRPr="00B45B90" w:rsidRDefault="00477BFB" w:rsidP="00477BFB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>
              <w:rPr>
                <w:rFonts w:eastAsia="Calibri"/>
                <w:bCs/>
                <w:szCs w:val="32"/>
              </w:rPr>
              <w:t>март 2025</w:t>
            </w:r>
            <w:r w:rsidRPr="00B45B90">
              <w:rPr>
                <w:rFonts w:eastAsia="Calibri"/>
                <w:bCs/>
                <w:szCs w:val="32"/>
              </w:rPr>
              <w:t xml:space="preserve">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lastRenderedPageBreak/>
              <w:t>Государственное казенное учреждение Краснодарского края «Государственное юридическое бюро Краснодарского края»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27 ноября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27 февраля 2023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Краснодарское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2018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2023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«КЛЮЧАВТО»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</w:t>
            </w:r>
            <w:proofErr w:type="spellStart"/>
            <w:r w:rsidRPr="00B45B90">
              <w:rPr>
                <w:rFonts w:eastAsia="Calibri"/>
                <w:szCs w:val="32"/>
              </w:rPr>
              <w:t>КраснодарРиэлтСтрой</w:t>
            </w:r>
            <w:proofErr w:type="spellEnd"/>
            <w:r w:rsidRPr="00B45B90">
              <w:rPr>
                <w:rFonts w:eastAsia="Calibri"/>
                <w:szCs w:val="32"/>
              </w:rPr>
              <w:t>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25 октября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«Краснодарский Правовой и Жилищный Центр»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20 мая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май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«Народный проект»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«Электро-Юг»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26 декабря 2016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26 декабря 2021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</w:t>
            </w:r>
            <w:proofErr w:type="spellStart"/>
            <w:r w:rsidRPr="00B45B90">
              <w:rPr>
                <w:rFonts w:eastAsia="Calibri"/>
                <w:szCs w:val="32"/>
              </w:rPr>
              <w:t>Рустехстрой</w:t>
            </w:r>
            <w:proofErr w:type="spellEnd"/>
            <w:r w:rsidRPr="00B45B90">
              <w:rPr>
                <w:rFonts w:eastAsia="Calibri"/>
                <w:szCs w:val="32"/>
              </w:rPr>
              <w:t>-Юг»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10 апреля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10 апреля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ООО «</w:t>
            </w:r>
            <w:proofErr w:type="spellStart"/>
            <w:r w:rsidRPr="00B45B90">
              <w:rPr>
                <w:rFonts w:eastAsia="Calibri"/>
                <w:szCs w:val="32"/>
              </w:rPr>
              <w:t>СтилПром</w:t>
            </w:r>
            <w:proofErr w:type="spellEnd"/>
            <w:r w:rsidRPr="00B45B90">
              <w:rPr>
                <w:rFonts w:eastAsia="Calibri"/>
                <w:szCs w:val="32"/>
              </w:rPr>
              <w:t>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04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04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ПАО КБ «Центр-Инвест»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2017 года/</w:t>
            </w:r>
          </w:p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08 декабря 2022 года</w:t>
            </w:r>
          </w:p>
        </w:tc>
      </w:tr>
      <w:tr w:rsidR="00127195" w:rsidTr="00127195">
        <w:tc>
          <w:tcPr>
            <w:tcW w:w="2502" w:type="pct"/>
            <w:vAlign w:val="center"/>
          </w:tcPr>
          <w:p w:rsidR="00127195" w:rsidRPr="00B45B90" w:rsidRDefault="00127195" w:rsidP="00127195">
            <w:pPr>
              <w:spacing w:line="276" w:lineRule="auto"/>
              <w:jc w:val="center"/>
              <w:rPr>
                <w:rFonts w:eastAsia="Calibri"/>
                <w:szCs w:val="32"/>
              </w:rPr>
            </w:pPr>
            <w:r w:rsidRPr="00B45B90">
              <w:rPr>
                <w:rFonts w:eastAsia="Calibri"/>
                <w:szCs w:val="32"/>
              </w:rPr>
              <w:t>Юридическая клиника СКФ ФГБОУВО «РГУП»</w:t>
            </w:r>
          </w:p>
        </w:tc>
        <w:tc>
          <w:tcPr>
            <w:tcW w:w="2498" w:type="pct"/>
            <w:vAlign w:val="center"/>
          </w:tcPr>
          <w:p w:rsidR="00127195" w:rsidRPr="00B45B90" w:rsidRDefault="00127195" w:rsidP="00127195">
            <w:pPr>
              <w:spacing w:line="23" w:lineRule="atLeast"/>
              <w:jc w:val="center"/>
              <w:rPr>
                <w:rFonts w:eastAsia="Calibri"/>
                <w:bCs/>
                <w:szCs w:val="32"/>
              </w:rPr>
            </w:pPr>
            <w:r w:rsidRPr="00B45B90">
              <w:rPr>
                <w:rFonts w:eastAsia="Calibri"/>
                <w:bCs/>
                <w:szCs w:val="32"/>
              </w:rPr>
              <w:t>бессрочный</w:t>
            </w:r>
          </w:p>
        </w:tc>
      </w:tr>
    </w:tbl>
    <w:p w:rsidR="00127195" w:rsidRDefault="00127195" w:rsidP="00677D2E">
      <w:pPr>
        <w:pStyle w:val="a4"/>
        <w:spacing w:after="0" w:line="264" w:lineRule="auto"/>
        <w:ind w:firstLine="567"/>
        <w:jc w:val="both"/>
        <w:rPr>
          <w:sz w:val="28"/>
          <w:szCs w:val="28"/>
        </w:rPr>
      </w:pPr>
    </w:p>
    <w:p w:rsidR="00983387" w:rsidRPr="00DC0E3D" w:rsidRDefault="00057EAA" w:rsidP="002008E9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филиале </w:t>
      </w:r>
      <w:r w:rsidR="00F67549">
        <w:rPr>
          <w:sz w:val="28"/>
          <w:szCs w:val="28"/>
        </w:rPr>
        <w:t>существ</w:t>
      </w:r>
      <w:r w:rsidR="00175C13">
        <w:rPr>
          <w:sz w:val="28"/>
          <w:szCs w:val="28"/>
        </w:rPr>
        <w:t>ует</w:t>
      </w:r>
      <w:r>
        <w:rPr>
          <w:sz w:val="28"/>
          <w:szCs w:val="28"/>
        </w:rPr>
        <w:t xml:space="preserve"> с</w:t>
      </w:r>
      <w:r w:rsidR="00983387" w:rsidRPr="00DC0E3D">
        <w:rPr>
          <w:sz w:val="28"/>
          <w:szCs w:val="28"/>
        </w:rPr>
        <w:t xml:space="preserve">обственная </w:t>
      </w:r>
      <w:r w:rsidR="00983387">
        <w:rPr>
          <w:sz w:val="28"/>
          <w:szCs w:val="28"/>
        </w:rPr>
        <w:t>база для организации практик</w:t>
      </w:r>
      <w:r w:rsidR="00983387" w:rsidRPr="00DC0E3D">
        <w:rPr>
          <w:sz w:val="28"/>
          <w:szCs w:val="28"/>
        </w:rPr>
        <w:t xml:space="preserve"> сту</w:t>
      </w:r>
      <w:r w:rsidR="00983387">
        <w:rPr>
          <w:sz w:val="28"/>
          <w:szCs w:val="28"/>
        </w:rPr>
        <w:t>дентов</w:t>
      </w:r>
      <w:r w:rsidR="003E6B72">
        <w:rPr>
          <w:sz w:val="28"/>
          <w:szCs w:val="28"/>
        </w:rPr>
        <w:t xml:space="preserve"> - Юридическая клиника</w:t>
      </w:r>
      <w:r w:rsidR="00983387" w:rsidRPr="00DC0E3D">
        <w:rPr>
          <w:sz w:val="28"/>
          <w:szCs w:val="28"/>
        </w:rPr>
        <w:t xml:space="preserve">, </w:t>
      </w:r>
      <w:r w:rsidR="00634EEE">
        <w:rPr>
          <w:sz w:val="28"/>
          <w:szCs w:val="28"/>
        </w:rPr>
        <w:t xml:space="preserve">которая </w:t>
      </w:r>
      <w:r w:rsidR="00983387" w:rsidRPr="00DC0E3D">
        <w:rPr>
          <w:sz w:val="28"/>
          <w:szCs w:val="28"/>
        </w:rPr>
        <w:t>функцион</w:t>
      </w:r>
      <w:r w:rsidR="00983387">
        <w:rPr>
          <w:sz w:val="28"/>
          <w:szCs w:val="28"/>
        </w:rPr>
        <w:t>иру</w:t>
      </w:r>
      <w:r w:rsidR="00634EEE">
        <w:rPr>
          <w:sz w:val="28"/>
          <w:szCs w:val="28"/>
        </w:rPr>
        <w:t>ет</w:t>
      </w:r>
      <w:r w:rsidR="00983387">
        <w:rPr>
          <w:sz w:val="28"/>
          <w:szCs w:val="28"/>
        </w:rPr>
        <w:t xml:space="preserve"> с сентября </w:t>
      </w:r>
      <w:smartTag w:uri="urn:schemas-microsoft-com:office:smarttags" w:element="metricconverter">
        <w:smartTagPr>
          <w:attr w:name="ProductID" w:val="2009 г"/>
        </w:smartTagPr>
        <w:r w:rsidR="00983387">
          <w:rPr>
            <w:sz w:val="28"/>
            <w:szCs w:val="28"/>
          </w:rPr>
          <w:t>2009 г</w:t>
        </w:r>
      </w:smartTag>
      <w:r w:rsidR="00983387" w:rsidRPr="00DC0E3D">
        <w:rPr>
          <w:sz w:val="28"/>
          <w:szCs w:val="28"/>
        </w:rPr>
        <w:t xml:space="preserve">. </w:t>
      </w:r>
      <w:r w:rsidR="00693BF4" w:rsidRPr="00693BF4">
        <w:rPr>
          <w:sz w:val="28"/>
          <w:szCs w:val="28"/>
        </w:rPr>
        <w:t xml:space="preserve">В Юридической клинике </w:t>
      </w:r>
      <w:r w:rsidR="00F67549">
        <w:rPr>
          <w:sz w:val="28"/>
          <w:szCs w:val="28"/>
        </w:rPr>
        <w:t xml:space="preserve">был </w:t>
      </w:r>
      <w:r w:rsidR="00693BF4" w:rsidRPr="00693BF4">
        <w:rPr>
          <w:sz w:val="28"/>
          <w:szCs w:val="28"/>
        </w:rPr>
        <w:t>организо</w:t>
      </w:r>
      <w:r w:rsidR="00694ADB">
        <w:rPr>
          <w:sz w:val="28"/>
          <w:szCs w:val="28"/>
        </w:rPr>
        <w:t>ван процесс прохождения практик</w:t>
      </w:r>
      <w:r w:rsidR="00693BF4" w:rsidRPr="00693BF4">
        <w:rPr>
          <w:sz w:val="28"/>
          <w:szCs w:val="28"/>
        </w:rPr>
        <w:t xml:space="preserve"> студентами Университета, в ходе котор</w:t>
      </w:r>
      <w:r w:rsidR="00694ADB">
        <w:rPr>
          <w:sz w:val="28"/>
          <w:szCs w:val="28"/>
        </w:rPr>
        <w:t>ых</w:t>
      </w:r>
      <w:r w:rsidR="00F67549">
        <w:rPr>
          <w:sz w:val="28"/>
          <w:szCs w:val="28"/>
        </w:rPr>
        <w:t xml:space="preserve"> происходило</w:t>
      </w:r>
      <w:r w:rsidR="00693BF4" w:rsidRPr="00693BF4">
        <w:rPr>
          <w:sz w:val="28"/>
          <w:szCs w:val="28"/>
        </w:rPr>
        <w:t xml:space="preserve"> обучение навыкам профессиональной деятельности юриста, закрепление и расширение </w:t>
      </w:r>
      <w:r w:rsidR="00554D9C">
        <w:rPr>
          <w:sz w:val="28"/>
          <w:szCs w:val="28"/>
        </w:rPr>
        <w:t>полученных в процессе обучения</w:t>
      </w:r>
      <w:r w:rsidR="00554D9C" w:rsidRPr="00693BF4">
        <w:rPr>
          <w:sz w:val="28"/>
          <w:szCs w:val="28"/>
        </w:rPr>
        <w:t xml:space="preserve"> </w:t>
      </w:r>
      <w:r w:rsidR="00554D9C">
        <w:rPr>
          <w:sz w:val="28"/>
          <w:szCs w:val="28"/>
        </w:rPr>
        <w:t>теоретических знаний</w:t>
      </w:r>
      <w:r>
        <w:rPr>
          <w:sz w:val="28"/>
          <w:szCs w:val="28"/>
        </w:rPr>
        <w:t>,</w:t>
      </w:r>
      <w:r w:rsidR="00693BF4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предоставления</w:t>
      </w:r>
      <w:r w:rsidR="00983387" w:rsidRPr="00DC0E3D">
        <w:rPr>
          <w:sz w:val="28"/>
          <w:szCs w:val="28"/>
        </w:rPr>
        <w:t xml:space="preserve"> юридических консультаций населению</w:t>
      </w:r>
      <w:r w:rsidR="00983387" w:rsidRPr="00693BF4">
        <w:rPr>
          <w:sz w:val="28"/>
          <w:szCs w:val="28"/>
        </w:rPr>
        <w:t xml:space="preserve">. </w:t>
      </w:r>
    </w:p>
    <w:p w:rsidR="00EC7EEC" w:rsidRPr="00E75A7B" w:rsidRDefault="00A141FC" w:rsidP="002008E9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643D">
        <w:rPr>
          <w:sz w:val="28"/>
          <w:szCs w:val="28"/>
        </w:rPr>
        <w:t>о</w:t>
      </w:r>
      <w:r w:rsidR="00EC7EEC" w:rsidRPr="00E75A7B">
        <w:rPr>
          <w:sz w:val="28"/>
          <w:szCs w:val="28"/>
        </w:rPr>
        <w:t xml:space="preserve"> начала</w:t>
      </w:r>
      <w:r w:rsidR="00BA334D">
        <w:rPr>
          <w:sz w:val="28"/>
          <w:szCs w:val="28"/>
        </w:rPr>
        <w:t xml:space="preserve"> прохождения всех видов практик провод</w:t>
      </w:r>
      <w:r w:rsidR="00280B43">
        <w:rPr>
          <w:sz w:val="28"/>
          <w:szCs w:val="28"/>
        </w:rPr>
        <w:t>ились</w:t>
      </w:r>
      <w:r w:rsidR="00EC7EEC" w:rsidRPr="00E75A7B">
        <w:rPr>
          <w:sz w:val="28"/>
          <w:szCs w:val="28"/>
        </w:rPr>
        <w:t xml:space="preserve"> </w:t>
      </w:r>
      <w:r w:rsidR="003B570A">
        <w:rPr>
          <w:sz w:val="28"/>
          <w:szCs w:val="28"/>
        </w:rPr>
        <w:t>организационные собрания</w:t>
      </w:r>
      <w:r w:rsidR="00EC7EEC" w:rsidRPr="00E75A7B">
        <w:rPr>
          <w:sz w:val="28"/>
          <w:szCs w:val="28"/>
        </w:rPr>
        <w:t xml:space="preserve"> с участием </w:t>
      </w:r>
      <w:r w:rsidR="00EC7EEC" w:rsidRPr="00BA334D">
        <w:rPr>
          <w:sz w:val="28"/>
          <w:szCs w:val="28"/>
        </w:rPr>
        <w:t>ответственного руководителя практики от Университета</w:t>
      </w:r>
      <w:r w:rsidR="00F550B8">
        <w:rPr>
          <w:sz w:val="28"/>
          <w:szCs w:val="28"/>
        </w:rPr>
        <w:t xml:space="preserve"> - начальника отдела практик</w:t>
      </w:r>
      <w:r w:rsidR="00EC7EEC" w:rsidRPr="00BA334D">
        <w:rPr>
          <w:sz w:val="28"/>
          <w:szCs w:val="28"/>
        </w:rPr>
        <w:t xml:space="preserve"> и</w:t>
      </w:r>
      <w:r w:rsidR="00F550B8">
        <w:rPr>
          <w:sz w:val="28"/>
          <w:szCs w:val="28"/>
        </w:rPr>
        <w:t xml:space="preserve"> трудоустройства выпускников и </w:t>
      </w:r>
      <w:r w:rsidR="00EC7EEC" w:rsidRPr="00BA334D">
        <w:rPr>
          <w:sz w:val="28"/>
          <w:szCs w:val="28"/>
        </w:rPr>
        <w:t>гру</w:t>
      </w:r>
      <w:r w:rsidR="00BA334D" w:rsidRPr="00BA334D">
        <w:rPr>
          <w:sz w:val="28"/>
          <w:szCs w:val="28"/>
        </w:rPr>
        <w:t xml:space="preserve">пповых руководителей практикой, </w:t>
      </w:r>
      <w:r w:rsidR="00BA334D" w:rsidRPr="00BA334D">
        <w:rPr>
          <w:color w:val="000000"/>
          <w:sz w:val="28"/>
          <w:szCs w:val="28"/>
        </w:rPr>
        <w:t>на котор</w:t>
      </w:r>
      <w:r w:rsidR="00F6643D">
        <w:rPr>
          <w:color w:val="000000"/>
          <w:sz w:val="28"/>
          <w:szCs w:val="28"/>
        </w:rPr>
        <w:t>ых</w:t>
      </w:r>
      <w:r w:rsidR="00BA334D" w:rsidRPr="00BA334D">
        <w:rPr>
          <w:color w:val="000000"/>
          <w:sz w:val="28"/>
          <w:szCs w:val="28"/>
        </w:rPr>
        <w:t xml:space="preserve"> студентам </w:t>
      </w:r>
      <w:r w:rsidR="00280B43">
        <w:rPr>
          <w:color w:val="000000"/>
          <w:sz w:val="28"/>
          <w:szCs w:val="28"/>
        </w:rPr>
        <w:t>были даны</w:t>
      </w:r>
      <w:r w:rsidR="00BA334D" w:rsidRPr="00BA334D">
        <w:rPr>
          <w:color w:val="000000"/>
          <w:sz w:val="28"/>
          <w:szCs w:val="28"/>
        </w:rPr>
        <w:t xml:space="preserve"> методические указания по прохождению практики, выполнению программы практики, составлению отчетной документации, представляемой на защиту, а также выд</w:t>
      </w:r>
      <w:r w:rsidR="00280B43">
        <w:rPr>
          <w:color w:val="000000"/>
          <w:sz w:val="28"/>
          <w:szCs w:val="28"/>
        </w:rPr>
        <w:t>аны</w:t>
      </w:r>
      <w:r w:rsidR="00BA334D" w:rsidRPr="00BA334D">
        <w:rPr>
          <w:color w:val="000000"/>
          <w:sz w:val="28"/>
          <w:szCs w:val="28"/>
        </w:rPr>
        <w:t xml:space="preserve"> направлени</w:t>
      </w:r>
      <w:r>
        <w:rPr>
          <w:color w:val="000000"/>
          <w:sz w:val="28"/>
          <w:szCs w:val="28"/>
        </w:rPr>
        <w:t>я</w:t>
      </w:r>
      <w:r w:rsidR="00BA334D" w:rsidRPr="00BA334D">
        <w:rPr>
          <w:color w:val="000000"/>
          <w:sz w:val="28"/>
          <w:szCs w:val="28"/>
        </w:rPr>
        <w:t xml:space="preserve"> </w:t>
      </w:r>
      <w:r w:rsidR="00057EAA">
        <w:rPr>
          <w:color w:val="000000"/>
          <w:sz w:val="28"/>
          <w:szCs w:val="28"/>
        </w:rPr>
        <w:t>и индивидуальн</w:t>
      </w:r>
      <w:r>
        <w:rPr>
          <w:color w:val="000000"/>
          <w:sz w:val="28"/>
          <w:szCs w:val="28"/>
        </w:rPr>
        <w:t>ый</w:t>
      </w:r>
      <w:r w:rsidR="00057EAA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я</w:t>
      </w:r>
      <w:r w:rsidR="00F6643D" w:rsidRPr="00F6643D">
        <w:t xml:space="preserve"> </w:t>
      </w:r>
      <w:r w:rsidR="00F6643D" w:rsidRPr="00F6643D">
        <w:rPr>
          <w:color w:val="000000"/>
          <w:sz w:val="28"/>
          <w:szCs w:val="28"/>
        </w:rPr>
        <w:t>на практику</w:t>
      </w:r>
      <w:r w:rsidR="00BA334D" w:rsidRPr="00BA334D">
        <w:rPr>
          <w:color w:val="000000"/>
          <w:sz w:val="28"/>
          <w:szCs w:val="28"/>
        </w:rPr>
        <w:t>.</w:t>
      </w:r>
    </w:p>
    <w:p w:rsidR="00983387" w:rsidRDefault="00983387" w:rsidP="00D60F07">
      <w:pPr>
        <w:ind w:firstLine="708"/>
        <w:jc w:val="both"/>
        <w:rPr>
          <w:sz w:val="28"/>
          <w:szCs w:val="28"/>
        </w:rPr>
      </w:pPr>
      <w:r w:rsidRPr="00552BF3">
        <w:rPr>
          <w:sz w:val="28"/>
          <w:szCs w:val="28"/>
        </w:rPr>
        <w:t>По результатам прохождения практики</w:t>
      </w:r>
      <w:r w:rsidR="00A61FFD">
        <w:rPr>
          <w:sz w:val="28"/>
          <w:szCs w:val="28"/>
        </w:rPr>
        <w:t>,</w:t>
      </w:r>
      <w:r w:rsidRPr="00552BF3">
        <w:rPr>
          <w:sz w:val="28"/>
          <w:szCs w:val="28"/>
        </w:rPr>
        <w:t xml:space="preserve"> </w:t>
      </w:r>
      <w:r w:rsidR="00280B43" w:rsidRPr="00280B43">
        <w:rPr>
          <w:sz w:val="28"/>
          <w:szCs w:val="28"/>
        </w:rPr>
        <w:t>обучающи</w:t>
      </w:r>
      <w:r w:rsidR="00280B43">
        <w:rPr>
          <w:sz w:val="28"/>
          <w:szCs w:val="28"/>
        </w:rPr>
        <w:t>ес</w:t>
      </w:r>
      <w:r w:rsidR="00280B43" w:rsidRPr="00280B43">
        <w:rPr>
          <w:sz w:val="28"/>
          <w:szCs w:val="28"/>
        </w:rPr>
        <w:t>я по направлениям подготовки ВО</w:t>
      </w:r>
      <w:r w:rsidR="00280B43">
        <w:rPr>
          <w:sz w:val="28"/>
          <w:szCs w:val="28"/>
        </w:rPr>
        <w:t>,</w:t>
      </w:r>
      <w:r w:rsidRPr="00552BF3">
        <w:rPr>
          <w:sz w:val="28"/>
          <w:szCs w:val="28"/>
        </w:rPr>
        <w:t xml:space="preserve"> представля</w:t>
      </w:r>
      <w:r w:rsidR="00280B43">
        <w:rPr>
          <w:sz w:val="28"/>
          <w:szCs w:val="28"/>
        </w:rPr>
        <w:t xml:space="preserve">ли </w:t>
      </w:r>
      <w:r w:rsidR="00694ADB">
        <w:rPr>
          <w:sz w:val="28"/>
          <w:szCs w:val="28"/>
        </w:rPr>
        <w:t>групповому руководителю</w:t>
      </w:r>
      <w:r w:rsidR="00CA1BF5">
        <w:rPr>
          <w:sz w:val="28"/>
          <w:szCs w:val="28"/>
        </w:rPr>
        <w:t xml:space="preserve"> на защиту</w:t>
      </w:r>
      <w:r w:rsidR="00694ADB">
        <w:rPr>
          <w:sz w:val="28"/>
          <w:szCs w:val="28"/>
        </w:rPr>
        <w:t xml:space="preserve"> </w:t>
      </w:r>
      <w:r w:rsidR="00634EEE">
        <w:rPr>
          <w:sz w:val="28"/>
          <w:szCs w:val="28"/>
        </w:rPr>
        <w:t xml:space="preserve">индивидуальное задание, </w:t>
      </w:r>
      <w:r w:rsidRPr="00552BF3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552BF3">
        <w:rPr>
          <w:sz w:val="28"/>
          <w:szCs w:val="28"/>
        </w:rPr>
        <w:t>т</w:t>
      </w:r>
      <w:r>
        <w:rPr>
          <w:sz w:val="28"/>
          <w:szCs w:val="28"/>
        </w:rPr>
        <w:t xml:space="preserve"> и характеристику с места прохождения практики</w:t>
      </w:r>
      <w:r w:rsidR="00057EAA">
        <w:rPr>
          <w:sz w:val="28"/>
          <w:szCs w:val="28"/>
        </w:rPr>
        <w:t xml:space="preserve">, </w:t>
      </w:r>
      <w:r w:rsidR="00280B43">
        <w:rPr>
          <w:sz w:val="28"/>
          <w:szCs w:val="28"/>
        </w:rPr>
        <w:t xml:space="preserve">а </w:t>
      </w:r>
      <w:r w:rsidR="00280B43" w:rsidRPr="00280B43">
        <w:rPr>
          <w:sz w:val="28"/>
          <w:szCs w:val="28"/>
        </w:rPr>
        <w:t>студент</w:t>
      </w:r>
      <w:r w:rsidR="00280B43">
        <w:rPr>
          <w:sz w:val="28"/>
          <w:szCs w:val="28"/>
        </w:rPr>
        <w:t>ы</w:t>
      </w:r>
      <w:r w:rsidR="00280B43" w:rsidRPr="00280B43">
        <w:rPr>
          <w:sz w:val="28"/>
          <w:szCs w:val="28"/>
        </w:rPr>
        <w:t>, осваивающи</w:t>
      </w:r>
      <w:r w:rsidR="00280B43">
        <w:rPr>
          <w:sz w:val="28"/>
          <w:szCs w:val="28"/>
        </w:rPr>
        <w:t xml:space="preserve">е </w:t>
      </w:r>
      <w:r w:rsidR="00280B43" w:rsidRPr="00280B43">
        <w:rPr>
          <w:sz w:val="28"/>
          <w:szCs w:val="28"/>
        </w:rPr>
        <w:t>программы СПО</w:t>
      </w:r>
      <w:r w:rsidR="00280B43">
        <w:rPr>
          <w:sz w:val="28"/>
          <w:szCs w:val="28"/>
        </w:rPr>
        <w:t>, - отчет, дневник практики, аттестационный лист-характеристику. Все отчетные документы были</w:t>
      </w:r>
      <w:r w:rsidR="00057EAA">
        <w:rPr>
          <w:sz w:val="28"/>
          <w:szCs w:val="28"/>
        </w:rPr>
        <w:t xml:space="preserve"> размещ</w:t>
      </w:r>
      <w:r w:rsidR="00280B43">
        <w:rPr>
          <w:sz w:val="28"/>
          <w:szCs w:val="28"/>
        </w:rPr>
        <w:t>ены</w:t>
      </w:r>
      <w:r w:rsidR="00057EAA">
        <w:rPr>
          <w:sz w:val="28"/>
          <w:szCs w:val="28"/>
        </w:rPr>
        <w:t xml:space="preserve"> в СЭО «Фемида»</w:t>
      </w:r>
      <w:r>
        <w:rPr>
          <w:sz w:val="28"/>
          <w:szCs w:val="28"/>
        </w:rPr>
        <w:t xml:space="preserve">. </w:t>
      </w:r>
    </w:p>
    <w:p w:rsidR="00983387" w:rsidRDefault="00983387" w:rsidP="00200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защиты практики г</w:t>
      </w:r>
      <w:r w:rsidR="000401F6">
        <w:rPr>
          <w:sz w:val="28"/>
          <w:szCs w:val="28"/>
        </w:rPr>
        <w:t>рупповой руководитель обучающих</w:t>
      </w:r>
      <w:r>
        <w:rPr>
          <w:sz w:val="28"/>
          <w:szCs w:val="28"/>
        </w:rPr>
        <w:t>ся в течение трех дней после принятия защиты практики готовит отчет о результатах прохождения и защиты практики студентами и предл</w:t>
      </w:r>
      <w:r w:rsidR="00694ADB">
        <w:rPr>
          <w:sz w:val="28"/>
          <w:szCs w:val="28"/>
        </w:rPr>
        <w:t>ожения по ее совершенствованию. Отчет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хранится на кафедре, </w:t>
      </w:r>
      <w:r w:rsidR="00057EA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копии отчета </w:t>
      </w:r>
      <w:r w:rsidR="000401F6">
        <w:rPr>
          <w:sz w:val="28"/>
          <w:szCs w:val="28"/>
        </w:rPr>
        <w:t>предоставляются в о</w:t>
      </w:r>
      <w:r>
        <w:rPr>
          <w:sz w:val="28"/>
          <w:szCs w:val="28"/>
        </w:rPr>
        <w:t>тдел по организации практики и трудоустройства выпускников.</w:t>
      </w:r>
      <w:r w:rsidRPr="00190DE9">
        <w:rPr>
          <w:sz w:val="28"/>
          <w:szCs w:val="28"/>
        </w:rPr>
        <w:t xml:space="preserve"> По результатам аттестации выставл</w:t>
      </w:r>
      <w:r w:rsidR="00A86426">
        <w:rPr>
          <w:sz w:val="28"/>
          <w:szCs w:val="28"/>
        </w:rPr>
        <w:t xml:space="preserve">яется дифференцированная оценка, </w:t>
      </w:r>
      <w:r w:rsidR="00EF40F1">
        <w:rPr>
          <w:sz w:val="28"/>
          <w:szCs w:val="28"/>
        </w:rPr>
        <w:t>з</w:t>
      </w:r>
      <w:r w:rsidR="00EF40F1" w:rsidRPr="00EF40F1">
        <w:rPr>
          <w:sz w:val="28"/>
          <w:szCs w:val="28"/>
        </w:rPr>
        <w:t xml:space="preserve">ащита учебной практики </w:t>
      </w:r>
      <w:r w:rsidR="00EF40F1">
        <w:rPr>
          <w:sz w:val="28"/>
          <w:szCs w:val="28"/>
        </w:rPr>
        <w:t xml:space="preserve">у студентов СПО </w:t>
      </w:r>
      <w:r w:rsidR="00EF40F1" w:rsidRPr="00EF40F1">
        <w:rPr>
          <w:sz w:val="28"/>
          <w:szCs w:val="28"/>
        </w:rPr>
        <w:t>проводится по форме «зачет/незачет».</w:t>
      </w:r>
    </w:p>
    <w:p w:rsidR="00694ADB" w:rsidRDefault="00983387" w:rsidP="00694A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практик про</w:t>
      </w:r>
      <w:r w:rsidR="00694ADB">
        <w:rPr>
          <w:sz w:val="28"/>
          <w:szCs w:val="28"/>
        </w:rPr>
        <w:t>в</w:t>
      </w:r>
      <w:r>
        <w:rPr>
          <w:sz w:val="28"/>
          <w:szCs w:val="28"/>
        </w:rPr>
        <w:t>оди</w:t>
      </w:r>
      <w:r w:rsidR="00EF40F1">
        <w:rPr>
          <w:sz w:val="28"/>
          <w:szCs w:val="28"/>
        </w:rPr>
        <w:t>лась</w:t>
      </w:r>
      <w:r>
        <w:rPr>
          <w:sz w:val="28"/>
          <w:szCs w:val="28"/>
        </w:rPr>
        <w:t xml:space="preserve"> с использованием современных информационных технологий. Так, с использованием Интернета осуществля</w:t>
      </w:r>
      <w:r w:rsidR="00EF40F1">
        <w:rPr>
          <w:sz w:val="28"/>
          <w:szCs w:val="28"/>
        </w:rPr>
        <w:t>лся</w:t>
      </w:r>
      <w:r>
        <w:rPr>
          <w:sz w:val="28"/>
          <w:szCs w:val="28"/>
        </w:rPr>
        <w:t xml:space="preserve"> прием заявлений и гарантийных писем от студентов; информирование студенто</w:t>
      </w:r>
      <w:r w:rsidR="00694ADB">
        <w:rPr>
          <w:sz w:val="28"/>
          <w:szCs w:val="28"/>
        </w:rPr>
        <w:t>в о сроках прохождения практик; ознакомление с формами отчетных документов, индивидуальных договоров.</w:t>
      </w:r>
    </w:p>
    <w:p w:rsidR="009D04B2" w:rsidRPr="000401F6" w:rsidRDefault="00537F39" w:rsidP="002008E9">
      <w:pPr>
        <w:shd w:val="clear" w:color="auto" w:fill="FFFFFF"/>
        <w:ind w:firstLine="709"/>
        <w:jc w:val="both"/>
        <w:rPr>
          <w:bCs/>
          <w:iCs/>
          <w:color w:val="002060"/>
          <w:sz w:val="28"/>
          <w:szCs w:val="28"/>
        </w:rPr>
      </w:pPr>
      <w:r w:rsidRPr="000401F6">
        <w:rPr>
          <w:color w:val="002060"/>
          <w:sz w:val="28"/>
          <w:szCs w:val="28"/>
        </w:rPr>
        <w:t>Опыт показ</w:t>
      </w:r>
      <w:r w:rsidR="00EF40F1" w:rsidRPr="000401F6">
        <w:rPr>
          <w:color w:val="002060"/>
          <w:sz w:val="28"/>
          <w:szCs w:val="28"/>
        </w:rPr>
        <w:t>ал</w:t>
      </w:r>
      <w:r w:rsidRPr="000401F6">
        <w:rPr>
          <w:color w:val="002060"/>
          <w:sz w:val="28"/>
          <w:szCs w:val="28"/>
        </w:rPr>
        <w:t xml:space="preserve">, что </w:t>
      </w:r>
      <w:r w:rsidR="00F739A1">
        <w:rPr>
          <w:color w:val="002060"/>
          <w:sz w:val="28"/>
          <w:szCs w:val="28"/>
        </w:rPr>
        <w:t>выпускники зачатую</w:t>
      </w:r>
      <w:r w:rsidRPr="000401F6">
        <w:rPr>
          <w:color w:val="002060"/>
          <w:sz w:val="28"/>
          <w:szCs w:val="28"/>
        </w:rPr>
        <w:t xml:space="preserve"> испытыва</w:t>
      </w:r>
      <w:r w:rsidR="0063473A">
        <w:rPr>
          <w:color w:val="002060"/>
          <w:sz w:val="28"/>
          <w:szCs w:val="28"/>
        </w:rPr>
        <w:t>ют</w:t>
      </w:r>
      <w:r w:rsidRPr="000401F6">
        <w:rPr>
          <w:color w:val="002060"/>
          <w:sz w:val="28"/>
          <w:szCs w:val="28"/>
        </w:rPr>
        <w:t xml:space="preserve"> трудности при перех</w:t>
      </w:r>
      <w:r w:rsidR="0063473A">
        <w:rPr>
          <w:color w:val="002060"/>
          <w:sz w:val="28"/>
          <w:szCs w:val="28"/>
        </w:rPr>
        <w:t xml:space="preserve">оде от учебы к работе, поэтому </w:t>
      </w:r>
      <w:r w:rsidR="0063473A" w:rsidRPr="000401F6">
        <w:rPr>
          <w:color w:val="002060"/>
          <w:sz w:val="28"/>
          <w:szCs w:val="28"/>
        </w:rPr>
        <w:t>отдел</w:t>
      </w:r>
      <w:r w:rsidR="0063473A">
        <w:rPr>
          <w:color w:val="002060"/>
          <w:sz w:val="28"/>
          <w:szCs w:val="28"/>
        </w:rPr>
        <w:t>ом</w:t>
      </w:r>
      <w:r w:rsidR="0063473A" w:rsidRPr="000401F6">
        <w:rPr>
          <w:color w:val="002060"/>
          <w:sz w:val="28"/>
          <w:szCs w:val="28"/>
        </w:rPr>
        <w:t xml:space="preserve"> по организации практик и трудоустройства выпускников</w:t>
      </w:r>
      <w:r w:rsidRPr="000401F6">
        <w:rPr>
          <w:color w:val="002060"/>
          <w:sz w:val="28"/>
          <w:szCs w:val="28"/>
        </w:rPr>
        <w:t xml:space="preserve"> СКФ ФГБОУВО «РГУП»</w:t>
      </w:r>
      <w:r w:rsidR="0063473A">
        <w:rPr>
          <w:color w:val="002060"/>
          <w:sz w:val="28"/>
          <w:szCs w:val="28"/>
        </w:rPr>
        <w:t xml:space="preserve"> проводятся постоянные консультации и мероприятия по содействию выпускникам в трудоустройстве. Ведутся постоянные мониторинги по возможности трудоустройства студентов выпускных курсов, оказывается помощь в подготовке резюме, изучается наличие вакантных мест, условий проведения конкурсов. С</w:t>
      </w:r>
      <w:r w:rsidRPr="000401F6">
        <w:rPr>
          <w:color w:val="002060"/>
          <w:sz w:val="28"/>
          <w:szCs w:val="28"/>
        </w:rPr>
        <w:t xml:space="preserve">туденты принимают участие в различных мероприятиях </w:t>
      </w:r>
      <w:r w:rsidR="00EF497E" w:rsidRPr="000401F6">
        <w:rPr>
          <w:color w:val="002060"/>
          <w:sz w:val="28"/>
          <w:szCs w:val="28"/>
        </w:rPr>
        <w:t xml:space="preserve">по </w:t>
      </w:r>
      <w:r w:rsidRPr="000401F6">
        <w:rPr>
          <w:color w:val="002060"/>
          <w:sz w:val="28"/>
          <w:szCs w:val="28"/>
        </w:rPr>
        <w:t>трудоустройств</w:t>
      </w:r>
      <w:r w:rsidR="00EF497E" w:rsidRPr="000401F6">
        <w:rPr>
          <w:color w:val="002060"/>
          <w:sz w:val="28"/>
          <w:szCs w:val="28"/>
        </w:rPr>
        <w:t>у</w:t>
      </w:r>
      <w:r w:rsidRPr="000401F6">
        <w:rPr>
          <w:color w:val="002060"/>
          <w:sz w:val="28"/>
          <w:szCs w:val="28"/>
        </w:rPr>
        <w:t xml:space="preserve">. </w:t>
      </w:r>
      <w:r w:rsidR="00983387" w:rsidRPr="000401F6">
        <w:rPr>
          <w:bCs/>
          <w:iCs/>
          <w:color w:val="002060"/>
          <w:sz w:val="28"/>
          <w:szCs w:val="28"/>
        </w:rPr>
        <w:t>Ве</w:t>
      </w:r>
      <w:r w:rsidR="00EF40F1" w:rsidRPr="000401F6">
        <w:rPr>
          <w:bCs/>
          <w:iCs/>
          <w:color w:val="002060"/>
          <w:sz w:val="28"/>
          <w:szCs w:val="28"/>
        </w:rPr>
        <w:t>лась</w:t>
      </w:r>
      <w:r w:rsidR="00983387" w:rsidRPr="000401F6">
        <w:rPr>
          <w:bCs/>
          <w:iCs/>
          <w:color w:val="002060"/>
          <w:sz w:val="28"/>
          <w:szCs w:val="28"/>
        </w:rPr>
        <w:t xml:space="preserve"> работа с Молодежным кадровым центром по мониторингу вакансий в </w:t>
      </w:r>
      <w:r w:rsidR="00EF497E" w:rsidRPr="000401F6">
        <w:rPr>
          <w:bCs/>
          <w:iCs/>
          <w:color w:val="002060"/>
          <w:sz w:val="28"/>
          <w:szCs w:val="28"/>
        </w:rPr>
        <w:t>крае. Так же совместно с «Кадровым Центром по делам молодежи» были о</w:t>
      </w:r>
      <w:r w:rsidR="00F40597" w:rsidRPr="000401F6">
        <w:rPr>
          <w:bCs/>
          <w:iCs/>
          <w:color w:val="002060"/>
          <w:sz w:val="28"/>
          <w:szCs w:val="28"/>
        </w:rPr>
        <w:t>рганизованны «ярмарки вакансий»</w:t>
      </w:r>
      <w:r w:rsidR="00EF497E" w:rsidRPr="000401F6">
        <w:rPr>
          <w:bCs/>
          <w:iCs/>
          <w:color w:val="002060"/>
          <w:sz w:val="28"/>
          <w:szCs w:val="28"/>
        </w:rPr>
        <w:t xml:space="preserve">. </w:t>
      </w:r>
    </w:p>
    <w:p w:rsidR="009D04B2" w:rsidRPr="00477BFB" w:rsidRDefault="009D04B2" w:rsidP="009D04B2">
      <w:pPr>
        <w:shd w:val="clear" w:color="auto" w:fill="FFFFFF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477BFB">
        <w:rPr>
          <w:color w:val="FF0000"/>
          <w:sz w:val="28"/>
          <w:szCs w:val="28"/>
        </w:rPr>
        <w:t xml:space="preserve">В течении октября 2019 года в СКФ ФГБОУВО «РГУП» при участии руководителя кадровых служб Управления судебного Департамента по Краснодарскому краю, Департамента по обеспечению деятельности мировых судей Краснодарского края, Четвертого кассационного суда общей юрисдикции, прошли встреча и собеседование со студентами -  выпускниками факультета подготовки специалистов для судебной системы (юридический факультет) очной и заочной форм  обучения  по   направлению   подготовки 40.03.01 Юриспруденция (уровень </w:t>
      </w:r>
      <w:proofErr w:type="spellStart"/>
      <w:r w:rsidRPr="00477BFB">
        <w:rPr>
          <w:color w:val="FF0000"/>
          <w:sz w:val="28"/>
          <w:szCs w:val="28"/>
        </w:rPr>
        <w:t>бакалавриата</w:t>
      </w:r>
      <w:proofErr w:type="spellEnd"/>
      <w:r w:rsidRPr="00477BFB">
        <w:rPr>
          <w:color w:val="FF0000"/>
          <w:sz w:val="28"/>
          <w:szCs w:val="28"/>
        </w:rPr>
        <w:t xml:space="preserve">) желающими принять участие в Конкурсе на замещение вакантных должностей государственной гражданской службы в аппарате мировых судей. Участники встречи были ознакомлены с порядком прохождения конкурса и с требованиями, предъявляемыми к государственным гражданским служащим. Была предоставлена возможность оформить личное заявление на участие в конкурсе и заполнить установленной формы анкету. </w:t>
      </w:r>
    </w:p>
    <w:p w:rsidR="00650769" w:rsidRPr="00097EFE" w:rsidRDefault="00650769" w:rsidP="00A141FC">
      <w:pPr>
        <w:shd w:val="clear" w:color="auto" w:fill="FFFFFF"/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097EFE">
        <w:rPr>
          <w:color w:val="FF0000"/>
          <w:sz w:val="28"/>
          <w:szCs w:val="28"/>
        </w:rPr>
        <w:t>В феврале 2020 года в СКФ ФГБОУВО «РГУП» была организована встреча представител</w:t>
      </w:r>
      <w:r w:rsidR="00A141FC" w:rsidRPr="00097EFE">
        <w:rPr>
          <w:color w:val="FF0000"/>
          <w:sz w:val="28"/>
          <w:szCs w:val="28"/>
        </w:rPr>
        <w:t>ей</w:t>
      </w:r>
      <w:r w:rsidRPr="00097EFE">
        <w:rPr>
          <w:color w:val="FF0000"/>
          <w:sz w:val="28"/>
          <w:szCs w:val="28"/>
        </w:rPr>
        <w:t xml:space="preserve"> Главного следственного управления Следственного комитета Российской Федерации по Республике Крым и городу Севастополю</w:t>
      </w:r>
      <w:r w:rsidR="00A141FC" w:rsidRPr="00097EFE">
        <w:rPr>
          <w:color w:val="FF0000"/>
          <w:sz w:val="28"/>
          <w:szCs w:val="28"/>
        </w:rPr>
        <w:t xml:space="preserve"> </w:t>
      </w:r>
      <w:r w:rsidR="003F7B7D" w:rsidRPr="00097EFE">
        <w:rPr>
          <w:color w:val="FF0000"/>
          <w:sz w:val="28"/>
          <w:szCs w:val="28"/>
        </w:rPr>
        <w:t>со</w:t>
      </w:r>
      <w:r w:rsidR="00A141FC" w:rsidRPr="00097EFE">
        <w:rPr>
          <w:color w:val="FF0000"/>
          <w:sz w:val="28"/>
          <w:szCs w:val="28"/>
        </w:rPr>
        <w:t xml:space="preserve"> </w:t>
      </w:r>
      <w:r w:rsidRPr="00097EFE">
        <w:rPr>
          <w:color w:val="FF0000"/>
          <w:sz w:val="28"/>
          <w:szCs w:val="28"/>
        </w:rPr>
        <w:t xml:space="preserve">студентами -  выпускниками факультета подготовки специалистов для судебной системы (юридический факультет) очной и заочной форм  обучения  по   направлению   подготовки 40.03.01 Юриспруденция (уровень </w:t>
      </w:r>
      <w:proofErr w:type="spellStart"/>
      <w:r w:rsidRPr="00097EFE">
        <w:rPr>
          <w:color w:val="FF0000"/>
          <w:sz w:val="28"/>
          <w:szCs w:val="28"/>
        </w:rPr>
        <w:t>бакалавриата</w:t>
      </w:r>
      <w:proofErr w:type="spellEnd"/>
      <w:r w:rsidRPr="00097EFE">
        <w:rPr>
          <w:color w:val="FF0000"/>
          <w:sz w:val="28"/>
          <w:szCs w:val="28"/>
        </w:rPr>
        <w:t>)</w:t>
      </w:r>
      <w:r w:rsidR="00A141FC" w:rsidRPr="00097EFE">
        <w:rPr>
          <w:color w:val="FF0000"/>
          <w:sz w:val="28"/>
          <w:szCs w:val="28"/>
        </w:rPr>
        <w:t>,</w:t>
      </w:r>
      <w:r w:rsidRPr="00097EFE">
        <w:rPr>
          <w:color w:val="FF0000"/>
          <w:sz w:val="28"/>
          <w:szCs w:val="28"/>
        </w:rPr>
        <w:t xml:space="preserve"> желающими принять участие в Конкурсе на замещение вакантных должностей. Участники встречи были ознакомлены с порядком прохождения конкурса и с требованиями, предъявляемыми к государственным гражданским служащим. Была предоставлена возможность </w:t>
      </w:r>
      <w:r w:rsidRPr="00097EFE">
        <w:rPr>
          <w:color w:val="FF0000"/>
          <w:sz w:val="28"/>
          <w:szCs w:val="28"/>
        </w:rPr>
        <w:lastRenderedPageBreak/>
        <w:t>оформить личное заявление на участие в конкурсе и заполнить установленной формы анкету.</w:t>
      </w:r>
    </w:p>
    <w:p w:rsidR="009D04B2" w:rsidRPr="009D04B2" w:rsidRDefault="009D04B2" w:rsidP="009D04B2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9D04B2">
        <w:rPr>
          <w:sz w:val="28"/>
          <w:szCs w:val="28"/>
        </w:rPr>
        <w:t xml:space="preserve">Регулярно обучающихся по направлению подготовки 40.03.01 Юриспруденция (уровень </w:t>
      </w:r>
      <w:proofErr w:type="spellStart"/>
      <w:r w:rsidRPr="009D04B2">
        <w:rPr>
          <w:sz w:val="28"/>
          <w:szCs w:val="28"/>
        </w:rPr>
        <w:t>бакалавриата</w:t>
      </w:r>
      <w:proofErr w:type="spellEnd"/>
      <w:r w:rsidRPr="009D04B2">
        <w:rPr>
          <w:sz w:val="28"/>
          <w:szCs w:val="28"/>
        </w:rPr>
        <w:t>) и 40.04.01 Юриспруденция (квалификация (степень) «Магистр»)</w:t>
      </w:r>
      <w:r w:rsidR="00477BFB">
        <w:rPr>
          <w:sz w:val="28"/>
          <w:szCs w:val="28"/>
        </w:rPr>
        <w:t xml:space="preserve">, а также 40.05.04 Судебная и Прокурорская деятельность </w:t>
      </w:r>
      <w:r w:rsidR="00477BFB" w:rsidRPr="009D04B2">
        <w:rPr>
          <w:sz w:val="28"/>
          <w:szCs w:val="28"/>
        </w:rPr>
        <w:t xml:space="preserve">(уровень </w:t>
      </w:r>
      <w:proofErr w:type="spellStart"/>
      <w:r w:rsidR="00477BFB">
        <w:rPr>
          <w:sz w:val="28"/>
          <w:szCs w:val="28"/>
        </w:rPr>
        <w:t>специалитета</w:t>
      </w:r>
      <w:proofErr w:type="spellEnd"/>
      <w:r w:rsidR="00477BFB" w:rsidRPr="009D04B2">
        <w:rPr>
          <w:sz w:val="28"/>
          <w:szCs w:val="28"/>
        </w:rPr>
        <w:t xml:space="preserve">) </w:t>
      </w:r>
      <w:r w:rsidR="00A61FFD">
        <w:rPr>
          <w:sz w:val="28"/>
          <w:szCs w:val="28"/>
        </w:rPr>
        <w:t>информировали</w:t>
      </w:r>
      <w:r w:rsidRPr="009D04B2">
        <w:rPr>
          <w:sz w:val="28"/>
          <w:szCs w:val="28"/>
        </w:rPr>
        <w:t xml:space="preserve"> об имеющихся вакансиях по специальности, </w:t>
      </w:r>
      <w:r w:rsidR="000965CD">
        <w:rPr>
          <w:sz w:val="28"/>
          <w:szCs w:val="28"/>
        </w:rPr>
        <w:t>и о</w:t>
      </w:r>
      <w:r w:rsidRPr="009D04B2">
        <w:rPr>
          <w:sz w:val="28"/>
          <w:szCs w:val="28"/>
        </w:rPr>
        <w:t xml:space="preserve"> сроках проведения конкурсов на замещение вакантных должностей государственной службы.</w:t>
      </w:r>
    </w:p>
    <w:p w:rsidR="00931373" w:rsidRDefault="00EF497E" w:rsidP="002008E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9D04B2">
        <w:rPr>
          <w:bCs/>
          <w:iCs/>
          <w:sz w:val="28"/>
          <w:szCs w:val="28"/>
        </w:rPr>
        <w:t xml:space="preserve">На данных </w:t>
      </w:r>
      <w:r w:rsidR="00057EAA" w:rsidRPr="009D04B2">
        <w:rPr>
          <w:bCs/>
          <w:iCs/>
          <w:sz w:val="28"/>
          <w:szCs w:val="28"/>
        </w:rPr>
        <w:t>мероприятиях студенты ознакомились</w:t>
      </w:r>
      <w:r w:rsidRPr="009D04B2">
        <w:rPr>
          <w:bCs/>
          <w:iCs/>
          <w:sz w:val="28"/>
          <w:szCs w:val="28"/>
        </w:rPr>
        <w:t xml:space="preserve"> с обширной базой вакансий по городу и краю</w:t>
      </w:r>
      <w:r w:rsidR="00EC7EEC" w:rsidRPr="009D04B2">
        <w:rPr>
          <w:bCs/>
          <w:iCs/>
          <w:sz w:val="28"/>
          <w:szCs w:val="28"/>
        </w:rPr>
        <w:t>, а также</w:t>
      </w:r>
      <w:r w:rsidRPr="009D04B2">
        <w:rPr>
          <w:bCs/>
          <w:iCs/>
          <w:sz w:val="28"/>
          <w:szCs w:val="28"/>
        </w:rPr>
        <w:t xml:space="preserve"> прин</w:t>
      </w:r>
      <w:r w:rsidR="00057EAA" w:rsidRPr="009D04B2">
        <w:rPr>
          <w:bCs/>
          <w:iCs/>
          <w:sz w:val="28"/>
          <w:szCs w:val="28"/>
        </w:rPr>
        <w:t>яли</w:t>
      </w:r>
      <w:r w:rsidRPr="009D04B2">
        <w:rPr>
          <w:bCs/>
          <w:iCs/>
          <w:sz w:val="28"/>
          <w:szCs w:val="28"/>
        </w:rPr>
        <w:t xml:space="preserve"> участие в занятиях по технологии поиска работы и консультациях по трудовому законодательству. </w:t>
      </w:r>
      <w:r w:rsidR="00057EAA" w:rsidRPr="009D04B2">
        <w:rPr>
          <w:bCs/>
          <w:iCs/>
          <w:sz w:val="28"/>
          <w:szCs w:val="28"/>
        </w:rPr>
        <w:t xml:space="preserve">Регулярно </w:t>
      </w:r>
      <w:r w:rsidR="00EF40F1" w:rsidRPr="009D04B2">
        <w:rPr>
          <w:bCs/>
          <w:iCs/>
          <w:sz w:val="28"/>
          <w:szCs w:val="28"/>
        </w:rPr>
        <w:t>осуществлялось</w:t>
      </w:r>
      <w:r w:rsidR="007966AA" w:rsidRPr="009D04B2">
        <w:rPr>
          <w:bCs/>
          <w:iCs/>
          <w:sz w:val="28"/>
          <w:szCs w:val="28"/>
        </w:rPr>
        <w:t xml:space="preserve"> наполнение сайта филиала и</w:t>
      </w:r>
      <w:r w:rsidR="00E26193" w:rsidRPr="009D04B2">
        <w:rPr>
          <w:bCs/>
          <w:iCs/>
          <w:sz w:val="28"/>
          <w:szCs w:val="28"/>
        </w:rPr>
        <w:t xml:space="preserve"> стенда отдела </w:t>
      </w:r>
      <w:r w:rsidR="001436B6">
        <w:rPr>
          <w:bCs/>
          <w:iCs/>
          <w:sz w:val="28"/>
          <w:szCs w:val="28"/>
        </w:rPr>
        <w:t xml:space="preserve">информацией об </w:t>
      </w:r>
      <w:r w:rsidR="00E26193" w:rsidRPr="009D04B2">
        <w:rPr>
          <w:bCs/>
          <w:iCs/>
          <w:sz w:val="28"/>
          <w:szCs w:val="28"/>
        </w:rPr>
        <w:t>ак</w:t>
      </w:r>
      <w:r w:rsidR="001436B6">
        <w:rPr>
          <w:bCs/>
          <w:iCs/>
          <w:sz w:val="28"/>
          <w:szCs w:val="28"/>
        </w:rPr>
        <w:t>туальных вакансиях</w:t>
      </w:r>
      <w:r w:rsidR="00694ADB" w:rsidRPr="009D04B2">
        <w:rPr>
          <w:bCs/>
          <w:iCs/>
          <w:sz w:val="28"/>
          <w:szCs w:val="28"/>
        </w:rPr>
        <w:t xml:space="preserve">, </w:t>
      </w:r>
      <w:r w:rsidR="001436B6">
        <w:rPr>
          <w:bCs/>
          <w:iCs/>
          <w:sz w:val="28"/>
          <w:szCs w:val="28"/>
        </w:rPr>
        <w:t xml:space="preserve">ознакомление выпускников с требованиями, предъявляемыми к государственным гражданским служащим, </w:t>
      </w:r>
      <w:r w:rsidR="00694ADB" w:rsidRPr="009D04B2">
        <w:rPr>
          <w:bCs/>
          <w:iCs/>
          <w:sz w:val="28"/>
          <w:szCs w:val="28"/>
        </w:rPr>
        <w:t xml:space="preserve">с методическими рекомендациями (советы психолога по </w:t>
      </w:r>
      <w:r w:rsidR="00D7217D" w:rsidRPr="009D04B2">
        <w:rPr>
          <w:bCs/>
          <w:iCs/>
          <w:sz w:val="28"/>
          <w:szCs w:val="28"/>
        </w:rPr>
        <w:t>собеседованию с работодателем, методические рекомендации по трудоустройству).</w:t>
      </w:r>
    </w:p>
    <w:p w:rsidR="008A7633" w:rsidRDefault="008A7633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BF57A7" w:rsidRDefault="00BF57A7" w:rsidP="005F2EA1">
      <w:pPr>
        <w:ind w:firstLine="709"/>
        <w:jc w:val="center"/>
        <w:rPr>
          <w:b/>
          <w:sz w:val="28"/>
          <w:szCs w:val="28"/>
        </w:rPr>
      </w:pPr>
      <w:r w:rsidRPr="006B446C">
        <w:rPr>
          <w:b/>
          <w:bCs/>
          <w:sz w:val="28"/>
        </w:rPr>
        <w:lastRenderedPageBreak/>
        <w:t xml:space="preserve">Сведения о трудоустройстве выпускников </w:t>
      </w:r>
      <w:r w:rsidR="00477BFB">
        <w:rPr>
          <w:b/>
          <w:sz w:val="28"/>
          <w:szCs w:val="28"/>
        </w:rPr>
        <w:t>2020</w:t>
      </w:r>
      <w:r w:rsidR="00310145">
        <w:rPr>
          <w:b/>
          <w:sz w:val="28"/>
          <w:szCs w:val="28"/>
        </w:rPr>
        <w:t xml:space="preserve"> года по программам </w:t>
      </w:r>
      <w:proofErr w:type="spellStart"/>
      <w:r w:rsidR="00310145">
        <w:rPr>
          <w:b/>
          <w:sz w:val="28"/>
          <w:szCs w:val="28"/>
        </w:rPr>
        <w:t>бакалавриата</w:t>
      </w:r>
      <w:proofErr w:type="spellEnd"/>
      <w:r w:rsidR="00310145">
        <w:rPr>
          <w:b/>
          <w:sz w:val="28"/>
          <w:szCs w:val="28"/>
        </w:rPr>
        <w:t xml:space="preserve">, магистратуры и </w:t>
      </w:r>
      <w:proofErr w:type="spellStart"/>
      <w:r w:rsidR="00310145">
        <w:rPr>
          <w:b/>
          <w:sz w:val="28"/>
          <w:szCs w:val="28"/>
        </w:rPr>
        <w:t>специалитета</w:t>
      </w:r>
      <w:proofErr w:type="spellEnd"/>
      <w:r w:rsidR="00310145">
        <w:rPr>
          <w:b/>
          <w:sz w:val="28"/>
          <w:szCs w:val="28"/>
        </w:rPr>
        <w:t xml:space="preserve"> высшего образования и среднего профессионального образования</w:t>
      </w:r>
    </w:p>
    <w:p w:rsidR="006215AC" w:rsidRPr="00E30404" w:rsidRDefault="006215AC" w:rsidP="005F2EA1">
      <w:pPr>
        <w:ind w:firstLine="709"/>
        <w:jc w:val="center"/>
        <w:rPr>
          <w:b/>
          <w:bCs/>
          <w:sz w:val="28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665"/>
        <w:gridCol w:w="1828"/>
        <w:gridCol w:w="1917"/>
        <w:gridCol w:w="1548"/>
        <w:gridCol w:w="1942"/>
      </w:tblGrid>
      <w:tr w:rsidR="00A00BAE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D51772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Форма обучения</w:t>
            </w:r>
          </w:p>
        </w:tc>
        <w:tc>
          <w:tcPr>
            <w:tcW w:w="786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Количество выпускников</w:t>
            </w:r>
          </w:p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</w:p>
        </w:tc>
        <w:tc>
          <w:tcPr>
            <w:tcW w:w="863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Всего трудоустроено</w:t>
            </w:r>
          </w:p>
        </w:tc>
        <w:tc>
          <w:tcPr>
            <w:tcW w:w="905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Трудоустроено в судебную систему</w:t>
            </w:r>
          </w:p>
          <w:p w:rsidR="00D51772" w:rsidRPr="00A00BAE" w:rsidRDefault="00D51772" w:rsidP="005F2EA1">
            <w:pPr>
              <w:jc w:val="center"/>
              <w:rPr>
                <w:b/>
                <w:bCs/>
              </w:rPr>
            </w:pPr>
          </w:p>
        </w:tc>
        <w:tc>
          <w:tcPr>
            <w:tcW w:w="731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Обучалось за счет средств федерального бюджета</w:t>
            </w:r>
          </w:p>
        </w:tc>
        <w:tc>
          <w:tcPr>
            <w:tcW w:w="917" w:type="pct"/>
          </w:tcPr>
          <w:p w:rsidR="00D51772" w:rsidRPr="00A00BAE" w:rsidRDefault="00D51772" w:rsidP="00AA34B7">
            <w:pPr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 xml:space="preserve">Трудоустроено в судебной системе из тех, кто обучался за счет средств федерального бюджета 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AA34B7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Очная</w:t>
            </w:r>
          </w:p>
        </w:tc>
        <w:tc>
          <w:tcPr>
            <w:tcW w:w="786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</w:tcPr>
          <w:p w:rsidR="00D51772" w:rsidRPr="0051597E" w:rsidRDefault="004F04C8" w:rsidP="00AA34B7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4C3B23" w:rsidRPr="00A00BAE" w:rsidTr="004C3B23">
        <w:trPr>
          <w:jc w:val="center"/>
        </w:trPr>
        <w:tc>
          <w:tcPr>
            <w:tcW w:w="798" w:type="pct"/>
          </w:tcPr>
          <w:p w:rsidR="004C3B23" w:rsidRPr="00A00BAE" w:rsidRDefault="004C3B23" w:rsidP="004C3B23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4C3B23" w:rsidRPr="00526BDB" w:rsidRDefault="003A4F99" w:rsidP="004C3B23">
            <w:pPr>
              <w:jc w:val="center"/>
            </w:pPr>
            <w:r>
              <w:t>217</w:t>
            </w:r>
          </w:p>
        </w:tc>
        <w:tc>
          <w:tcPr>
            <w:tcW w:w="863" w:type="pct"/>
            <w:vAlign w:val="center"/>
          </w:tcPr>
          <w:p w:rsidR="004C3B23" w:rsidRDefault="003A4F99" w:rsidP="004C3B23">
            <w:pPr>
              <w:jc w:val="center"/>
            </w:pPr>
            <w:r>
              <w:t>173</w:t>
            </w:r>
          </w:p>
        </w:tc>
        <w:tc>
          <w:tcPr>
            <w:tcW w:w="905" w:type="pct"/>
            <w:vAlign w:val="center"/>
          </w:tcPr>
          <w:p w:rsidR="004C3B23" w:rsidRPr="0051597E" w:rsidRDefault="003A4F99" w:rsidP="004C3B23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731" w:type="pct"/>
            <w:vAlign w:val="center"/>
          </w:tcPr>
          <w:p w:rsidR="004C3B23" w:rsidRPr="00153220" w:rsidRDefault="003A4F99" w:rsidP="004C3B23">
            <w:pPr>
              <w:jc w:val="center"/>
            </w:pPr>
            <w:r>
              <w:t>38</w:t>
            </w:r>
          </w:p>
        </w:tc>
        <w:tc>
          <w:tcPr>
            <w:tcW w:w="917" w:type="pct"/>
            <w:vAlign w:val="center"/>
          </w:tcPr>
          <w:p w:rsidR="004C3B23" w:rsidRDefault="003A4F99" w:rsidP="004C3B23">
            <w:pPr>
              <w:jc w:val="center"/>
            </w:pPr>
            <w:r>
              <w:t>29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D51772" w:rsidRPr="00A00BAE" w:rsidRDefault="00D51772" w:rsidP="00AA34B7">
            <w:pPr>
              <w:spacing w:line="360" w:lineRule="auto"/>
              <w:jc w:val="center"/>
              <w:rPr>
                <w:b/>
                <w:bCs/>
              </w:rPr>
            </w:pPr>
            <w:r w:rsidRPr="00A00BAE">
              <w:rPr>
                <w:b/>
                <w:bCs/>
              </w:rPr>
              <w:t>Заочная</w:t>
            </w:r>
          </w:p>
        </w:tc>
        <w:tc>
          <w:tcPr>
            <w:tcW w:w="786" w:type="pct"/>
            <w:vAlign w:val="center"/>
          </w:tcPr>
          <w:p w:rsidR="00D51772" w:rsidRPr="0051597E" w:rsidRDefault="004F04C8" w:rsidP="00697640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863" w:type="pct"/>
            <w:vAlign w:val="center"/>
          </w:tcPr>
          <w:p w:rsidR="00D51772" w:rsidRPr="0051597E" w:rsidRDefault="004F04C8" w:rsidP="00697640">
            <w:pPr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05" w:type="pct"/>
            <w:vAlign w:val="center"/>
          </w:tcPr>
          <w:p w:rsidR="00D51772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731" w:type="pct"/>
            <w:vAlign w:val="center"/>
          </w:tcPr>
          <w:p w:rsidR="00D51772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  <w:tc>
          <w:tcPr>
            <w:tcW w:w="917" w:type="pct"/>
            <w:vAlign w:val="center"/>
          </w:tcPr>
          <w:p w:rsidR="00D51772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х</w:t>
            </w:r>
          </w:p>
        </w:tc>
      </w:tr>
      <w:tr w:rsidR="006215AC" w:rsidRPr="00A00BAE" w:rsidTr="00997E9F">
        <w:trPr>
          <w:jc w:val="center"/>
        </w:trPr>
        <w:tc>
          <w:tcPr>
            <w:tcW w:w="798" w:type="pct"/>
          </w:tcPr>
          <w:p w:rsidR="006215AC" w:rsidRPr="00A00BAE" w:rsidRDefault="006215AC" w:rsidP="00DC7BF8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бакалавров</w:t>
            </w:r>
          </w:p>
        </w:tc>
        <w:tc>
          <w:tcPr>
            <w:tcW w:w="786" w:type="pct"/>
            <w:vAlign w:val="center"/>
          </w:tcPr>
          <w:p w:rsidR="006215AC" w:rsidRPr="0051597E" w:rsidRDefault="003A4F99" w:rsidP="00997E9F">
            <w:pPr>
              <w:jc w:val="center"/>
              <w:rPr>
                <w:bCs/>
              </w:rPr>
            </w:pPr>
            <w:r>
              <w:rPr>
                <w:bCs/>
              </w:rPr>
              <w:t>194</w:t>
            </w:r>
          </w:p>
        </w:tc>
        <w:tc>
          <w:tcPr>
            <w:tcW w:w="863" w:type="pct"/>
            <w:vAlign w:val="center"/>
          </w:tcPr>
          <w:p w:rsidR="006215AC" w:rsidRPr="0051597E" w:rsidRDefault="003A4F99" w:rsidP="00997E9F">
            <w:pPr>
              <w:jc w:val="center"/>
              <w:rPr>
                <w:bCs/>
              </w:rPr>
            </w:pPr>
            <w:r>
              <w:rPr>
                <w:bCs/>
              </w:rPr>
              <w:t>155</w:t>
            </w:r>
          </w:p>
        </w:tc>
        <w:tc>
          <w:tcPr>
            <w:tcW w:w="905" w:type="pct"/>
            <w:vAlign w:val="center"/>
          </w:tcPr>
          <w:p w:rsidR="006215AC" w:rsidRPr="0051597E" w:rsidRDefault="003A4F99" w:rsidP="003A4F9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731" w:type="pct"/>
            <w:vAlign w:val="center"/>
          </w:tcPr>
          <w:p w:rsidR="006215AC" w:rsidRPr="0051597E" w:rsidRDefault="003A4F99" w:rsidP="00997E9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17" w:type="pct"/>
            <w:vAlign w:val="center"/>
          </w:tcPr>
          <w:p w:rsidR="006215AC" w:rsidRPr="0051597E" w:rsidRDefault="003A4F99" w:rsidP="00997E9F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6215AC" w:rsidRPr="00A00BAE" w:rsidRDefault="006215AC" w:rsidP="006215AC">
            <w:pPr>
              <w:jc w:val="center"/>
              <w:rPr>
                <w:bCs/>
              </w:rPr>
            </w:pPr>
            <w:r w:rsidRPr="00A00BAE">
              <w:rPr>
                <w:bCs/>
              </w:rPr>
              <w:t>по программе магистров</w:t>
            </w:r>
          </w:p>
        </w:tc>
        <w:tc>
          <w:tcPr>
            <w:tcW w:w="786" w:type="pct"/>
            <w:vAlign w:val="center"/>
          </w:tcPr>
          <w:p w:rsidR="006215AC" w:rsidRPr="0051597E" w:rsidRDefault="00997E9F" w:rsidP="00697640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863" w:type="pct"/>
            <w:vAlign w:val="center"/>
          </w:tcPr>
          <w:p w:rsidR="006215AC" w:rsidRPr="0051597E" w:rsidRDefault="003A4F99" w:rsidP="00697640">
            <w:pPr>
              <w:jc w:val="center"/>
              <w:rPr>
                <w:bCs/>
              </w:rPr>
            </w:pPr>
            <w:r>
              <w:rPr>
                <w:bCs/>
              </w:rPr>
              <w:t>225</w:t>
            </w:r>
          </w:p>
        </w:tc>
        <w:tc>
          <w:tcPr>
            <w:tcW w:w="905" w:type="pct"/>
            <w:vAlign w:val="center"/>
          </w:tcPr>
          <w:p w:rsidR="006215AC" w:rsidRPr="0051597E" w:rsidRDefault="003A4F99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731" w:type="pct"/>
            <w:vAlign w:val="center"/>
          </w:tcPr>
          <w:p w:rsidR="006215AC" w:rsidRPr="0051597E" w:rsidRDefault="003A4F99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7" w:type="pct"/>
            <w:vAlign w:val="center"/>
          </w:tcPr>
          <w:p w:rsidR="006215AC" w:rsidRPr="0051597E" w:rsidRDefault="003A4F99" w:rsidP="005E758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215AC" w:rsidRPr="00A00BAE" w:rsidTr="00310145">
        <w:trPr>
          <w:jc w:val="center"/>
        </w:trPr>
        <w:tc>
          <w:tcPr>
            <w:tcW w:w="798" w:type="pct"/>
          </w:tcPr>
          <w:p w:rsidR="006215AC" w:rsidRPr="00A00BAE" w:rsidRDefault="006215AC" w:rsidP="00310145">
            <w:pPr>
              <w:jc w:val="center"/>
              <w:rPr>
                <w:bCs/>
              </w:rPr>
            </w:pPr>
            <w:r w:rsidRPr="00A00BAE">
              <w:rPr>
                <w:bCs/>
              </w:rPr>
              <w:t xml:space="preserve">по программе </w:t>
            </w:r>
            <w:proofErr w:type="spellStart"/>
            <w:r w:rsidRPr="00A00BAE">
              <w:rPr>
                <w:bCs/>
              </w:rPr>
              <w:t>специали</w:t>
            </w:r>
            <w:r w:rsidR="00310145">
              <w:rPr>
                <w:bCs/>
              </w:rPr>
              <w:t>тета</w:t>
            </w:r>
            <w:proofErr w:type="spellEnd"/>
            <w:r w:rsidR="00310145">
              <w:rPr>
                <w:bCs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6215AC" w:rsidRPr="0051597E" w:rsidRDefault="0043632E" w:rsidP="006976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pct"/>
            <w:vAlign w:val="center"/>
          </w:tcPr>
          <w:p w:rsidR="006215AC" w:rsidRPr="0051597E" w:rsidRDefault="0043632E" w:rsidP="0069764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05" w:type="pct"/>
            <w:vAlign w:val="center"/>
          </w:tcPr>
          <w:p w:rsidR="006215AC" w:rsidRPr="0051597E" w:rsidRDefault="0043632E" w:rsidP="006976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6215AC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  <w:tc>
          <w:tcPr>
            <w:tcW w:w="917" w:type="pct"/>
            <w:vAlign w:val="center"/>
          </w:tcPr>
          <w:p w:rsidR="006215AC" w:rsidRPr="0051597E" w:rsidRDefault="004F04C8" w:rsidP="00697640">
            <w:pPr>
              <w:spacing w:line="360" w:lineRule="auto"/>
              <w:jc w:val="center"/>
              <w:rPr>
                <w:bCs/>
              </w:rPr>
            </w:pPr>
            <w:r w:rsidRPr="0051597E">
              <w:rPr>
                <w:bCs/>
              </w:rPr>
              <w:t>-</w:t>
            </w:r>
          </w:p>
        </w:tc>
      </w:tr>
      <w:tr w:rsidR="00E223A2" w:rsidRPr="00A00BAE" w:rsidTr="00E223A2">
        <w:trPr>
          <w:jc w:val="center"/>
        </w:trPr>
        <w:tc>
          <w:tcPr>
            <w:tcW w:w="798" w:type="pct"/>
            <w:vAlign w:val="center"/>
          </w:tcPr>
          <w:p w:rsidR="00E223A2" w:rsidRPr="004A7566" w:rsidRDefault="00E223A2" w:rsidP="00E223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форма обучения </w:t>
            </w:r>
            <w:r w:rsidRPr="004A7566">
              <w:rPr>
                <w:b/>
                <w:bCs/>
              </w:rPr>
              <w:t>по программе среднего профессионального образования</w:t>
            </w:r>
          </w:p>
        </w:tc>
        <w:tc>
          <w:tcPr>
            <w:tcW w:w="786" w:type="pct"/>
            <w:vAlign w:val="center"/>
          </w:tcPr>
          <w:p w:rsidR="00E223A2" w:rsidRPr="00E223A2" w:rsidRDefault="00D8095E" w:rsidP="00E223A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208</w:t>
            </w:r>
          </w:p>
        </w:tc>
        <w:tc>
          <w:tcPr>
            <w:tcW w:w="863" w:type="pct"/>
            <w:vAlign w:val="center"/>
          </w:tcPr>
          <w:p w:rsidR="00E223A2" w:rsidRPr="00E223A2" w:rsidRDefault="00D8095E" w:rsidP="00E223A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105</w:t>
            </w:r>
          </w:p>
        </w:tc>
        <w:tc>
          <w:tcPr>
            <w:tcW w:w="905" w:type="pct"/>
            <w:vAlign w:val="center"/>
          </w:tcPr>
          <w:p w:rsidR="00E223A2" w:rsidRPr="00E223A2" w:rsidRDefault="00D8095E" w:rsidP="00E223A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E223A2" w:rsidRPr="00E223A2" w:rsidRDefault="00D8095E" w:rsidP="00E223A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223A2" w:rsidRPr="00E223A2">
              <w:rPr>
                <w:bCs/>
              </w:rPr>
              <w:tab/>
            </w:r>
          </w:p>
        </w:tc>
        <w:tc>
          <w:tcPr>
            <w:tcW w:w="917" w:type="pct"/>
            <w:vAlign w:val="center"/>
          </w:tcPr>
          <w:p w:rsidR="00E223A2" w:rsidRPr="00E223A2" w:rsidRDefault="00E223A2" w:rsidP="00E223A2">
            <w:pPr>
              <w:spacing w:line="360" w:lineRule="auto"/>
              <w:jc w:val="center"/>
              <w:rPr>
                <w:bCs/>
              </w:rPr>
            </w:pPr>
            <w:r w:rsidRPr="00E223A2">
              <w:rPr>
                <w:bCs/>
              </w:rPr>
              <w:t>0</w:t>
            </w:r>
          </w:p>
        </w:tc>
      </w:tr>
    </w:tbl>
    <w:p w:rsidR="00E26193" w:rsidRDefault="00E26193" w:rsidP="002703C3">
      <w:pPr>
        <w:jc w:val="both"/>
        <w:rPr>
          <w:b/>
          <w:bCs/>
          <w:iCs/>
          <w:sz w:val="28"/>
          <w:szCs w:val="28"/>
        </w:rPr>
      </w:pPr>
    </w:p>
    <w:p w:rsidR="002703C3" w:rsidRDefault="002703C3" w:rsidP="004F04C8">
      <w:pPr>
        <w:spacing w:line="28" w:lineRule="atLeast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D95BC5">
        <w:rPr>
          <w:bCs/>
          <w:iCs/>
          <w:sz w:val="28"/>
          <w:szCs w:val="28"/>
        </w:rPr>
        <w:t>Анализ результатов таблицы показывает</w:t>
      </w:r>
      <w:r w:rsidR="007678D3">
        <w:rPr>
          <w:bCs/>
          <w:iCs/>
          <w:sz w:val="28"/>
          <w:szCs w:val="28"/>
        </w:rPr>
        <w:t>, что от</w:t>
      </w:r>
      <w:r w:rsidR="00491A92">
        <w:rPr>
          <w:bCs/>
          <w:iCs/>
          <w:sz w:val="28"/>
          <w:szCs w:val="28"/>
        </w:rPr>
        <w:t xml:space="preserve"> общего количества </w:t>
      </w:r>
      <w:r w:rsidR="007678D3">
        <w:rPr>
          <w:bCs/>
          <w:iCs/>
          <w:sz w:val="28"/>
          <w:szCs w:val="28"/>
        </w:rPr>
        <w:t xml:space="preserve">выпускников </w:t>
      </w:r>
      <w:r w:rsidR="00491A92">
        <w:rPr>
          <w:bCs/>
          <w:iCs/>
          <w:sz w:val="28"/>
          <w:szCs w:val="28"/>
        </w:rPr>
        <w:t>трудоустроено</w:t>
      </w:r>
      <w:r w:rsidR="00D95BC5">
        <w:rPr>
          <w:bCs/>
          <w:iCs/>
          <w:sz w:val="28"/>
          <w:szCs w:val="28"/>
        </w:rPr>
        <w:t>:</w:t>
      </w:r>
      <w:r w:rsidR="007678D3">
        <w:rPr>
          <w:bCs/>
          <w:iCs/>
          <w:sz w:val="28"/>
          <w:szCs w:val="28"/>
        </w:rPr>
        <w:t xml:space="preserve"> </w:t>
      </w:r>
    </w:p>
    <w:p w:rsidR="002703C3" w:rsidRPr="0051597E" w:rsidRDefault="00BE426B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бакалавров </w:t>
      </w:r>
      <w:r w:rsidR="004F04C8">
        <w:rPr>
          <w:bCs/>
          <w:iCs/>
          <w:sz w:val="28"/>
          <w:szCs w:val="28"/>
        </w:rPr>
        <w:t xml:space="preserve">очной формы обучения – </w:t>
      </w:r>
      <w:r w:rsidR="00D8095E">
        <w:rPr>
          <w:bCs/>
          <w:iCs/>
          <w:sz w:val="28"/>
          <w:szCs w:val="28"/>
        </w:rPr>
        <w:t xml:space="preserve">80 </w:t>
      </w:r>
      <w:r w:rsidR="007678D3" w:rsidRPr="0051597E">
        <w:rPr>
          <w:bCs/>
          <w:iCs/>
          <w:sz w:val="28"/>
          <w:szCs w:val="28"/>
        </w:rPr>
        <w:t>%;</w:t>
      </w:r>
    </w:p>
    <w:p w:rsidR="002703C3" w:rsidRPr="0051597E" w:rsidRDefault="00BE426B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 w:rsidRPr="0051597E">
        <w:rPr>
          <w:bCs/>
          <w:iCs/>
          <w:sz w:val="28"/>
          <w:szCs w:val="28"/>
        </w:rPr>
        <w:t xml:space="preserve">бакалавров </w:t>
      </w:r>
      <w:r w:rsidR="004F04C8" w:rsidRPr="0051597E">
        <w:rPr>
          <w:bCs/>
          <w:iCs/>
          <w:sz w:val="28"/>
          <w:szCs w:val="28"/>
        </w:rPr>
        <w:t xml:space="preserve">заочной формы обучения – </w:t>
      </w:r>
      <w:r w:rsidR="00D8095E">
        <w:rPr>
          <w:bCs/>
          <w:iCs/>
          <w:sz w:val="28"/>
          <w:szCs w:val="28"/>
        </w:rPr>
        <w:t xml:space="preserve">80 </w:t>
      </w:r>
      <w:r w:rsidR="007678D3" w:rsidRPr="0051597E">
        <w:rPr>
          <w:bCs/>
          <w:iCs/>
          <w:sz w:val="28"/>
          <w:szCs w:val="28"/>
        </w:rPr>
        <w:t>%;</w:t>
      </w:r>
    </w:p>
    <w:p w:rsidR="002703C3" w:rsidRDefault="002703C3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магистров зао</w:t>
      </w:r>
      <w:r w:rsidR="004F04C8">
        <w:rPr>
          <w:bCs/>
          <w:iCs/>
          <w:sz w:val="28"/>
          <w:szCs w:val="28"/>
        </w:rPr>
        <w:t>чной формы обучения –</w:t>
      </w:r>
      <w:r w:rsidR="00997E9F">
        <w:rPr>
          <w:bCs/>
          <w:iCs/>
          <w:sz w:val="28"/>
          <w:szCs w:val="28"/>
        </w:rPr>
        <w:t xml:space="preserve"> </w:t>
      </w:r>
      <w:r w:rsidR="00D8095E">
        <w:rPr>
          <w:bCs/>
          <w:iCs/>
          <w:sz w:val="28"/>
          <w:szCs w:val="28"/>
        </w:rPr>
        <w:t xml:space="preserve">90 </w:t>
      </w:r>
      <w:r w:rsidR="007678D3">
        <w:rPr>
          <w:bCs/>
          <w:iCs/>
          <w:sz w:val="28"/>
          <w:szCs w:val="28"/>
        </w:rPr>
        <w:t>%;</w:t>
      </w:r>
    </w:p>
    <w:p w:rsidR="00310145" w:rsidRDefault="00294136" w:rsidP="004F04C8">
      <w:pPr>
        <w:numPr>
          <w:ilvl w:val="0"/>
          <w:numId w:val="2"/>
        </w:numPr>
        <w:spacing w:line="28" w:lineRule="atLeast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310145">
        <w:rPr>
          <w:bCs/>
          <w:iCs/>
          <w:sz w:val="28"/>
          <w:szCs w:val="28"/>
        </w:rPr>
        <w:t>о пр</w:t>
      </w:r>
      <w:r w:rsidR="004F04C8">
        <w:rPr>
          <w:bCs/>
          <w:iCs/>
          <w:sz w:val="28"/>
          <w:szCs w:val="28"/>
        </w:rPr>
        <w:t xml:space="preserve">ограмме СПО трудоустроено – </w:t>
      </w:r>
      <w:r w:rsidR="00D8095E">
        <w:rPr>
          <w:bCs/>
          <w:iCs/>
          <w:sz w:val="28"/>
          <w:szCs w:val="28"/>
        </w:rPr>
        <w:t xml:space="preserve">50 </w:t>
      </w:r>
      <w:r w:rsidR="00310145">
        <w:rPr>
          <w:bCs/>
          <w:iCs/>
          <w:sz w:val="28"/>
          <w:szCs w:val="28"/>
        </w:rPr>
        <w:t>%.</w:t>
      </w:r>
    </w:p>
    <w:p w:rsidR="006105A6" w:rsidRPr="00EA53EE" w:rsidRDefault="006105A6" w:rsidP="004F04C8">
      <w:pPr>
        <w:spacing w:line="28" w:lineRule="atLeas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EA53EE">
        <w:rPr>
          <w:color w:val="000000"/>
          <w:sz w:val="28"/>
          <w:szCs w:val="28"/>
        </w:rPr>
        <w:t xml:space="preserve"> </w:t>
      </w:r>
    </w:p>
    <w:p w:rsidR="008A7633" w:rsidRDefault="008A7633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310145" w:rsidRDefault="00310145" w:rsidP="004F04C8">
      <w:pPr>
        <w:spacing w:line="28" w:lineRule="atLeast"/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Заключение и выводы</w:t>
      </w:r>
    </w:p>
    <w:p w:rsidR="00434C76" w:rsidRDefault="00434C76" w:rsidP="004F04C8">
      <w:pPr>
        <w:spacing w:line="28" w:lineRule="atLeast"/>
        <w:ind w:firstLine="708"/>
        <w:jc w:val="center"/>
        <w:rPr>
          <w:b/>
          <w:bCs/>
          <w:iCs/>
          <w:sz w:val="28"/>
          <w:szCs w:val="28"/>
        </w:rPr>
      </w:pPr>
    </w:p>
    <w:p w:rsidR="005E447F" w:rsidRDefault="00CF4958" w:rsidP="005E447F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деятельности </w:t>
      </w:r>
      <w:r w:rsidR="00F6643D" w:rsidRPr="00F6643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м</w:t>
      </w:r>
      <w:r w:rsidR="005E447F">
        <w:rPr>
          <w:sz w:val="28"/>
          <w:szCs w:val="28"/>
        </w:rPr>
        <w:t>ожно выделить три</w:t>
      </w:r>
      <w:r>
        <w:rPr>
          <w:sz w:val="28"/>
          <w:szCs w:val="28"/>
        </w:rPr>
        <w:t xml:space="preserve"> основные цели</w:t>
      </w:r>
      <w:r w:rsidR="00AD773A">
        <w:rPr>
          <w:sz w:val="28"/>
          <w:szCs w:val="28"/>
        </w:rPr>
        <w:t xml:space="preserve"> и задачи</w:t>
      </w:r>
      <w:r>
        <w:rPr>
          <w:sz w:val="28"/>
          <w:szCs w:val="28"/>
        </w:rPr>
        <w:t>:</w:t>
      </w:r>
      <w:r w:rsidR="00F6643D" w:rsidRPr="00F6643D">
        <w:rPr>
          <w:sz w:val="28"/>
          <w:szCs w:val="28"/>
        </w:rPr>
        <w:t xml:space="preserve"> </w:t>
      </w:r>
    </w:p>
    <w:p w:rsidR="005E447F" w:rsidRDefault="00CF4958" w:rsidP="005E447F">
      <w:pPr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447F">
        <w:rPr>
          <w:sz w:val="28"/>
          <w:szCs w:val="28"/>
        </w:rPr>
        <w:t>)</w:t>
      </w:r>
      <w:r>
        <w:rPr>
          <w:sz w:val="28"/>
          <w:szCs w:val="28"/>
        </w:rPr>
        <w:t xml:space="preserve">. способствование </w:t>
      </w:r>
      <w:r w:rsidR="005E447F">
        <w:rPr>
          <w:sz w:val="28"/>
          <w:szCs w:val="28"/>
        </w:rPr>
        <w:t>профессионально-психологической</w:t>
      </w:r>
      <w:r w:rsidR="00F6643D" w:rsidRPr="00F6643D">
        <w:rPr>
          <w:sz w:val="28"/>
          <w:szCs w:val="28"/>
        </w:rPr>
        <w:t xml:space="preserve"> адаптации студентов в освоении своей будущей профессии</w:t>
      </w:r>
      <w:r>
        <w:rPr>
          <w:sz w:val="28"/>
          <w:szCs w:val="28"/>
        </w:rPr>
        <w:t xml:space="preserve">; </w:t>
      </w:r>
    </w:p>
    <w:p w:rsidR="005E447F" w:rsidRDefault="005E447F" w:rsidP="005E447F">
      <w:pPr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овладение профессиональными навыками и умениями </w:t>
      </w:r>
      <w:r w:rsidRPr="00F6643D">
        <w:rPr>
          <w:sz w:val="28"/>
          <w:szCs w:val="28"/>
        </w:rPr>
        <w:t>будущей профессии</w:t>
      </w:r>
      <w:r>
        <w:rPr>
          <w:sz w:val="28"/>
          <w:szCs w:val="28"/>
        </w:rPr>
        <w:t xml:space="preserve">; </w:t>
      </w:r>
    </w:p>
    <w:p w:rsidR="00F6643D" w:rsidRDefault="005E447F" w:rsidP="005E447F">
      <w:pPr>
        <w:spacing w:line="2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F4958">
        <w:rPr>
          <w:sz w:val="28"/>
          <w:szCs w:val="28"/>
        </w:rPr>
        <w:t>.</w:t>
      </w:r>
      <w:r w:rsidR="00F6643D" w:rsidRPr="00F6643D">
        <w:rPr>
          <w:sz w:val="28"/>
          <w:szCs w:val="28"/>
        </w:rPr>
        <w:t xml:space="preserve"> </w:t>
      </w:r>
      <w:r w:rsidR="00CF4958">
        <w:rPr>
          <w:sz w:val="28"/>
          <w:szCs w:val="28"/>
        </w:rPr>
        <w:t>содействие в период</w:t>
      </w:r>
      <w:r w:rsidR="00CA1BF5">
        <w:rPr>
          <w:sz w:val="28"/>
          <w:szCs w:val="28"/>
        </w:rPr>
        <w:t xml:space="preserve"> прохождения практик</w:t>
      </w:r>
      <w:r w:rsidR="00D7217D">
        <w:rPr>
          <w:sz w:val="28"/>
          <w:szCs w:val="28"/>
        </w:rPr>
        <w:t xml:space="preserve"> выстраиванию отнош</w:t>
      </w:r>
      <w:r w:rsidR="00CF4958">
        <w:rPr>
          <w:sz w:val="28"/>
          <w:szCs w:val="28"/>
        </w:rPr>
        <w:t>ений с работодателями и расширению</w:t>
      </w:r>
      <w:r>
        <w:rPr>
          <w:sz w:val="28"/>
          <w:szCs w:val="28"/>
        </w:rPr>
        <w:t xml:space="preserve"> возможностей</w:t>
      </w:r>
      <w:r w:rsidR="00F6643D" w:rsidRPr="00F6643D">
        <w:rPr>
          <w:sz w:val="28"/>
          <w:szCs w:val="28"/>
        </w:rPr>
        <w:t xml:space="preserve"> </w:t>
      </w:r>
      <w:r w:rsidR="00D7217D">
        <w:rPr>
          <w:sz w:val="28"/>
          <w:szCs w:val="28"/>
        </w:rPr>
        <w:t>для</w:t>
      </w:r>
      <w:r w:rsidR="00F6643D" w:rsidRPr="00F6643D">
        <w:rPr>
          <w:sz w:val="28"/>
          <w:szCs w:val="28"/>
        </w:rPr>
        <w:t xml:space="preserve"> трудоустройства выпускников филиала по всем направлениям подготовки.</w:t>
      </w:r>
      <w:r w:rsidR="00F6643D">
        <w:rPr>
          <w:sz w:val="28"/>
          <w:szCs w:val="28"/>
        </w:rPr>
        <w:t xml:space="preserve"> </w:t>
      </w:r>
    </w:p>
    <w:p w:rsidR="00310145" w:rsidRPr="001C6A80" w:rsidRDefault="00AD773A" w:rsidP="00F6643D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целей и задач </w:t>
      </w:r>
      <w:r>
        <w:rPr>
          <w:bCs/>
          <w:iCs/>
          <w:sz w:val="28"/>
          <w:szCs w:val="28"/>
        </w:rPr>
        <w:t xml:space="preserve">отдел </w:t>
      </w:r>
      <w:r w:rsidRPr="008B2F96">
        <w:rPr>
          <w:bCs/>
          <w:iCs/>
          <w:sz w:val="28"/>
          <w:szCs w:val="28"/>
        </w:rPr>
        <w:t>по организации практик и трудоустройства выпускников</w:t>
      </w:r>
      <w:r w:rsidR="0031014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руководством филиала активно взаимодейству</w:t>
      </w:r>
      <w:r w:rsidR="00F6643D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310145" w:rsidRPr="008B2F96">
        <w:rPr>
          <w:sz w:val="28"/>
          <w:szCs w:val="28"/>
        </w:rPr>
        <w:t xml:space="preserve"> </w:t>
      </w:r>
      <w:r w:rsidR="00310145">
        <w:rPr>
          <w:sz w:val="28"/>
          <w:szCs w:val="28"/>
        </w:rPr>
        <w:t xml:space="preserve">с </w:t>
      </w:r>
      <w:r w:rsidR="00310145" w:rsidRPr="001C6A80">
        <w:rPr>
          <w:sz w:val="28"/>
          <w:szCs w:val="28"/>
        </w:rPr>
        <w:t xml:space="preserve">Управлениями Судебных департаментов Краснодарского края и Республик Северного Кавказа, с судебными органами и другими организациями </w:t>
      </w:r>
      <w:r>
        <w:rPr>
          <w:sz w:val="28"/>
          <w:szCs w:val="28"/>
        </w:rPr>
        <w:t xml:space="preserve">что </w:t>
      </w:r>
      <w:r w:rsidR="00310145" w:rsidRPr="001C6A80">
        <w:rPr>
          <w:sz w:val="28"/>
          <w:szCs w:val="28"/>
        </w:rPr>
        <w:t xml:space="preserve">позволяет обеспечить полноценное прохождение всех видов практик студентами всех направлений подготовки (специальностей) и форм обучения. </w:t>
      </w:r>
      <w:r w:rsidR="0051597E" w:rsidRPr="001C6A80">
        <w:rPr>
          <w:sz w:val="28"/>
          <w:szCs w:val="28"/>
        </w:rPr>
        <w:t xml:space="preserve">Так, на период </w:t>
      </w:r>
      <w:r w:rsidR="00310145" w:rsidRPr="001C6A80">
        <w:rPr>
          <w:sz w:val="28"/>
          <w:szCs w:val="28"/>
        </w:rPr>
        <w:t xml:space="preserve">проводимого </w:t>
      </w:r>
      <w:proofErr w:type="spellStart"/>
      <w:r w:rsidR="00310145" w:rsidRPr="001C6A80">
        <w:rPr>
          <w:sz w:val="28"/>
          <w:szCs w:val="28"/>
        </w:rPr>
        <w:t>самообследования</w:t>
      </w:r>
      <w:proofErr w:type="spellEnd"/>
      <w:r w:rsidR="00310145" w:rsidRPr="001C6A80">
        <w:rPr>
          <w:sz w:val="28"/>
          <w:szCs w:val="28"/>
        </w:rPr>
        <w:t xml:space="preserve"> </w:t>
      </w:r>
      <w:r w:rsidR="00F9457F" w:rsidRPr="001C6A80">
        <w:rPr>
          <w:sz w:val="28"/>
          <w:szCs w:val="28"/>
        </w:rPr>
        <w:t>имеются</w:t>
      </w:r>
      <w:r w:rsidR="00310145" w:rsidRPr="001C6A80">
        <w:rPr>
          <w:sz w:val="28"/>
          <w:szCs w:val="28"/>
        </w:rPr>
        <w:t xml:space="preserve"> </w:t>
      </w:r>
      <w:r w:rsidR="004F04C8" w:rsidRPr="001C6A80">
        <w:rPr>
          <w:sz w:val="28"/>
          <w:szCs w:val="28"/>
        </w:rPr>
        <w:t>4</w:t>
      </w:r>
      <w:r w:rsidR="001443CE">
        <w:rPr>
          <w:sz w:val="28"/>
          <w:szCs w:val="28"/>
        </w:rPr>
        <w:t>1</w:t>
      </w:r>
      <w:r w:rsidR="00310145" w:rsidRPr="001C6A80">
        <w:rPr>
          <w:sz w:val="28"/>
          <w:szCs w:val="28"/>
        </w:rPr>
        <w:t xml:space="preserve"> договор</w:t>
      </w:r>
      <w:r w:rsidR="0051597E" w:rsidRPr="001C6A80">
        <w:rPr>
          <w:sz w:val="28"/>
          <w:szCs w:val="28"/>
        </w:rPr>
        <w:t xml:space="preserve">ов </w:t>
      </w:r>
      <w:r w:rsidR="001443CE">
        <w:rPr>
          <w:sz w:val="28"/>
          <w:szCs w:val="28"/>
        </w:rPr>
        <w:t>(369</w:t>
      </w:r>
      <w:r w:rsidR="0051597E" w:rsidRPr="001C6A80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 для прохождения</w:t>
      </w:r>
      <w:r w:rsidR="004F04C8" w:rsidRPr="001C6A80">
        <w:rPr>
          <w:sz w:val="28"/>
          <w:szCs w:val="28"/>
        </w:rPr>
        <w:t xml:space="preserve"> практик)</w:t>
      </w:r>
      <w:r w:rsidR="00310145" w:rsidRPr="001C6A80">
        <w:rPr>
          <w:sz w:val="28"/>
          <w:szCs w:val="28"/>
        </w:rPr>
        <w:t xml:space="preserve"> о долговременном сотрудничестве в сфере организации практик и трудоустройства выпускников.  </w:t>
      </w:r>
    </w:p>
    <w:p w:rsidR="00310145" w:rsidRDefault="00310145" w:rsidP="004F04C8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 w:rsidRPr="001C6A80">
        <w:rPr>
          <w:bCs/>
          <w:iCs/>
          <w:sz w:val="28"/>
          <w:szCs w:val="28"/>
        </w:rPr>
        <w:t xml:space="preserve">В целях </w:t>
      </w:r>
      <w:r w:rsidR="00AD773A">
        <w:rPr>
          <w:sz w:val="28"/>
          <w:szCs w:val="28"/>
        </w:rPr>
        <w:t>повышения эффективности</w:t>
      </w:r>
      <w:r w:rsidRPr="001C6A80">
        <w:rPr>
          <w:sz w:val="28"/>
          <w:szCs w:val="28"/>
        </w:rPr>
        <w:t xml:space="preserve"> </w:t>
      </w:r>
      <w:r w:rsidR="00AD773A">
        <w:rPr>
          <w:sz w:val="28"/>
          <w:szCs w:val="28"/>
        </w:rPr>
        <w:t>деятельности по трудоустройству</w:t>
      </w:r>
      <w:r w:rsidRPr="001C6A80">
        <w:rPr>
          <w:sz w:val="28"/>
          <w:szCs w:val="28"/>
        </w:rPr>
        <w:t xml:space="preserve"> выпускников филиала по направлениям подготовки (специальностям) </w:t>
      </w:r>
      <w:r w:rsidRPr="001C6A80">
        <w:rPr>
          <w:bCs/>
          <w:iCs/>
          <w:sz w:val="28"/>
          <w:szCs w:val="28"/>
        </w:rPr>
        <w:t xml:space="preserve">в настоящее время </w:t>
      </w:r>
      <w:r w:rsidR="00046B22" w:rsidRPr="001C6A80">
        <w:rPr>
          <w:bCs/>
          <w:iCs/>
          <w:sz w:val="28"/>
          <w:szCs w:val="28"/>
        </w:rPr>
        <w:t xml:space="preserve">уделяется большое </w:t>
      </w:r>
      <w:r w:rsidRPr="001C6A80">
        <w:rPr>
          <w:bCs/>
          <w:iCs/>
          <w:sz w:val="28"/>
          <w:szCs w:val="28"/>
        </w:rPr>
        <w:t xml:space="preserve">внимание мониторингу трудоустройства выпускников, </w:t>
      </w:r>
      <w:r w:rsidR="00621E13" w:rsidRPr="001C6A80">
        <w:rPr>
          <w:bCs/>
          <w:iCs/>
          <w:sz w:val="28"/>
          <w:szCs w:val="28"/>
        </w:rPr>
        <w:t>систематическому</w:t>
      </w:r>
      <w:r>
        <w:rPr>
          <w:bCs/>
          <w:iCs/>
          <w:sz w:val="28"/>
          <w:szCs w:val="28"/>
        </w:rPr>
        <w:t xml:space="preserve"> участию в проводимых ярмарках вакансий.</w:t>
      </w:r>
      <w:r w:rsidRPr="008B2F9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Регулярно инициируется взаимодействие с работодателями путем организации встреч с будущими выпускниками, привлечения работодателей к участию в работе государственных аттестационных комиссий.</w:t>
      </w:r>
    </w:p>
    <w:p w:rsidR="00EC7EEC" w:rsidRDefault="00EC7EEC" w:rsidP="004F04C8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Планируется:</w:t>
      </w:r>
    </w:p>
    <w:p w:rsidR="00310145" w:rsidRPr="008B2F96" w:rsidRDefault="00310145" w:rsidP="00046B22">
      <w:pPr>
        <w:spacing w:line="2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</w:t>
      </w:r>
      <w:r w:rsidR="00046B22">
        <w:rPr>
          <w:sz w:val="28"/>
          <w:szCs w:val="28"/>
        </w:rPr>
        <w:t>ение работы</w:t>
      </w:r>
      <w:r>
        <w:rPr>
          <w:sz w:val="28"/>
          <w:szCs w:val="28"/>
        </w:rPr>
        <w:t xml:space="preserve"> по расширению количества баз практик</w:t>
      </w:r>
      <w:r w:rsidRPr="008B2F96">
        <w:rPr>
          <w:sz w:val="28"/>
          <w:szCs w:val="28"/>
        </w:rPr>
        <w:t xml:space="preserve"> путем заключения новых договоров о сотрудничестве с профильно-напр</w:t>
      </w:r>
      <w:r>
        <w:rPr>
          <w:sz w:val="28"/>
          <w:szCs w:val="28"/>
        </w:rPr>
        <w:t>а</w:t>
      </w:r>
      <w:r w:rsidRPr="008B2F96">
        <w:rPr>
          <w:sz w:val="28"/>
          <w:szCs w:val="28"/>
        </w:rPr>
        <w:t>вленными организациями;</w:t>
      </w:r>
    </w:p>
    <w:p w:rsidR="00310145" w:rsidRDefault="00310145" w:rsidP="00046B22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-</w:t>
      </w:r>
      <w:r w:rsidR="00046B22">
        <w:rPr>
          <w:sz w:val="28"/>
          <w:szCs w:val="28"/>
        </w:rPr>
        <w:t xml:space="preserve"> </w:t>
      </w:r>
      <w:r w:rsidR="00D7217D">
        <w:rPr>
          <w:sz w:val="28"/>
          <w:szCs w:val="28"/>
        </w:rPr>
        <w:t>регулярное</w:t>
      </w:r>
      <w:r w:rsidRPr="008B2F96">
        <w:rPr>
          <w:sz w:val="28"/>
          <w:szCs w:val="28"/>
        </w:rPr>
        <w:t xml:space="preserve"> взаимодействие с </w:t>
      </w:r>
      <w:r w:rsidRPr="008B2F96">
        <w:rPr>
          <w:bCs/>
          <w:iCs/>
          <w:sz w:val="28"/>
          <w:szCs w:val="28"/>
        </w:rPr>
        <w:t>органами по труду и занятост</w:t>
      </w:r>
      <w:r w:rsidR="00046B22">
        <w:rPr>
          <w:bCs/>
          <w:iCs/>
          <w:sz w:val="28"/>
          <w:szCs w:val="28"/>
        </w:rPr>
        <w:t xml:space="preserve">и населения Краснодарского края для получения полной информации об открытых вакансиях и содействию выпускникам в трудоустройстве. </w:t>
      </w:r>
    </w:p>
    <w:p w:rsidR="001436B6" w:rsidRDefault="001436B6" w:rsidP="00046B22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проведение анкетирования</w:t>
      </w:r>
      <w:r w:rsidR="0019607D">
        <w:rPr>
          <w:bCs/>
          <w:iCs/>
          <w:sz w:val="28"/>
          <w:szCs w:val="28"/>
        </w:rPr>
        <w:t xml:space="preserve"> выпускников</w:t>
      </w:r>
      <w:r>
        <w:rPr>
          <w:bCs/>
          <w:iCs/>
          <w:sz w:val="28"/>
          <w:szCs w:val="28"/>
        </w:rPr>
        <w:t xml:space="preserve"> для изучения потребности в трудоустройстве; </w:t>
      </w:r>
    </w:p>
    <w:p w:rsidR="0019607D" w:rsidRPr="008B2F96" w:rsidRDefault="001436B6" w:rsidP="00046B22">
      <w:pPr>
        <w:spacing w:line="28" w:lineRule="atLeast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систематическое информирование студентов выпускных курсов </w:t>
      </w:r>
      <w:r w:rsidR="0019607D">
        <w:rPr>
          <w:bCs/>
          <w:iCs/>
          <w:sz w:val="28"/>
          <w:szCs w:val="28"/>
        </w:rPr>
        <w:t xml:space="preserve">о наличии актуальных вакансий.  </w:t>
      </w:r>
    </w:p>
    <w:p w:rsidR="00984D0F" w:rsidRDefault="006105A6" w:rsidP="00046B22">
      <w:pPr>
        <w:pStyle w:val="Style1"/>
        <w:widowControl/>
        <w:spacing w:line="28" w:lineRule="atLeast"/>
        <w:jc w:val="both"/>
        <w:rPr>
          <w:sz w:val="28"/>
          <w:szCs w:val="28"/>
        </w:rPr>
      </w:pPr>
      <w:r w:rsidRPr="001168AD">
        <w:rPr>
          <w:sz w:val="28"/>
          <w:szCs w:val="28"/>
        </w:rPr>
        <w:tab/>
      </w: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984D0F" w:rsidRDefault="00984D0F" w:rsidP="00984D0F">
      <w:pPr>
        <w:jc w:val="both"/>
        <w:rPr>
          <w:sz w:val="28"/>
          <w:szCs w:val="28"/>
        </w:rPr>
      </w:pPr>
    </w:p>
    <w:p w:rsidR="007368AE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 xml:space="preserve">Начальник отдела </w:t>
      </w:r>
    </w:p>
    <w:p w:rsidR="007368AE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>по организации практик</w:t>
      </w:r>
      <w:r w:rsidR="007368AE">
        <w:rPr>
          <w:rStyle w:val="FontStyle11"/>
          <w:sz w:val="28"/>
          <w:szCs w:val="28"/>
        </w:rPr>
        <w:t xml:space="preserve"> </w:t>
      </w:r>
    </w:p>
    <w:p w:rsidR="00984D0F" w:rsidRPr="00984D0F" w:rsidRDefault="00984D0F" w:rsidP="00984D0F">
      <w:pPr>
        <w:pStyle w:val="Style1"/>
        <w:widowControl/>
        <w:spacing w:before="10"/>
        <w:rPr>
          <w:rStyle w:val="FontStyle11"/>
          <w:sz w:val="28"/>
          <w:szCs w:val="28"/>
        </w:rPr>
      </w:pPr>
      <w:r w:rsidRPr="00984D0F">
        <w:rPr>
          <w:rStyle w:val="FontStyle11"/>
          <w:sz w:val="28"/>
          <w:szCs w:val="28"/>
        </w:rPr>
        <w:t>и трудоустройства выпускнико</w:t>
      </w:r>
      <w:r>
        <w:rPr>
          <w:rStyle w:val="FontStyle11"/>
          <w:sz w:val="28"/>
          <w:szCs w:val="28"/>
        </w:rPr>
        <w:t xml:space="preserve">в                        </w:t>
      </w:r>
      <w:r w:rsidRPr="00984D0F">
        <w:rPr>
          <w:rStyle w:val="FontStyle11"/>
          <w:sz w:val="28"/>
          <w:szCs w:val="28"/>
        </w:rPr>
        <w:t xml:space="preserve">                                           А.Б.</w:t>
      </w:r>
      <w:r w:rsidR="00216F2B">
        <w:rPr>
          <w:rStyle w:val="FontStyle11"/>
          <w:sz w:val="28"/>
          <w:szCs w:val="28"/>
        </w:rPr>
        <w:t xml:space="preserve"> </w:t>
      </w:r>
      <w:r w:rsidRPr="00984D0F">
        <w:rPr>
          <w:rStyle w:val="FontStyle11"/>
          <w:sz w:val="28"/>
          <w:szCs w:val="28"/>
        </w:rPr>
        <w:t>Соколов</w:t>
      </w:r>
    </w:p>
    <w:p w:rsidR="00984D0F" w:rsidRPr="00984D0F" w:rsidRDefault="00984D0F" w:rsidP="00893DE6">
      <w:pPr>
        <w:pStyle w:val="Style1"/>
        <w:widowControl/>
        <w:spacing w:before="10" w:line="24" w:lineRule="atLeast"/>
        <w:jc w:val="both"/>
        <w:rPr>
          <w:sz w:val="28"/>
          <w:szCs w:val="28"/>
        </w:rPr>
      </w:pPr>
    </w:p>
    <w:sectPr w:rsidR="00984D0F" w:rsidRPr="00984D0F" w:rsidSect="008872A9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8E" w:rsidRDefault="002E428E" w:rsidP="00E528FF">
      <w:r>
        <w:separator/>
      </w:r>
    </w:p>
  </w:endnote>
  <w:endnote w:type="continuationSeparator" w:id="0">
    <w:p w:rsidR="002E428E" w:rsidRDefault="002E428E" w:rsidP="00E5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0A" w:rsidRDefault="00B2343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657E">
      <w:rPr>
        <w:noProof/>
      </w:rPr>
      <w:t>10</w:t>
    </w:r>
    <w:r>
      <w:rPr>
        <w:noProof/>
      </w:rPr>
      <w:fldChar w:fldCharType="end"/>
    </w:r>
  </w:p>
  <w:p w:rsidR="003B570A" w:rsidRDefault="003B57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8E" w:rsidRDefault="002E428E" w:rsidP="00E528FF">
      <w:r>
        <w:separator/>
      </w:r>
    </w:p>
  </w:footnote>
  <w:footnote w:type="continuationSeparator" w:id="0">
    <w:p w:rsidR="002E428E" w:rsidRDefault="002E428E" w:rsidP="00E5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341"/>
    <w:multiLevelType w:val="hybridMultilevel"/>
    <w:tmpl w:val="473E6256"/>
    <w:lvl w:ilvl="0" w:tplc="F0F6D11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CA372D1"/>
    <w:multiLevelType w:val="hybridMultilevel"/>
    <w:tmpl w:val="1058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E2EE4"/>
    <w:multiLevelType w:val="singleLevel"/>
    <w:tmpl w:val="23221B1C"/>
    <w:lvl w:ilvl="0">
      <w:start w:val="5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6282681F"/>
    <w:multiLevelType w:val="hybridMultilevel"/>
    <w:tmpl w:val="88742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7"/>
    <w:rsid w:val="000128E2"/>
    <w:rsid w:val="00016387"/>
    <w:rsid w:val="000401F6"/>
    <w:rsid w:val="00043799"/>
    <w:rsid w:val="00046B22"/>
    <w:rsid w:val="00050BD9"/>
    <w:rsid w:val="00057EAA"/>
    <w:rsid w:val="00075B52"/>
    <w:rsid w:val="00077D93"/>
    <w:rsid w:val="000922A2"/>
    <w:rsid w:val="000965CD"/>
    <w:rsid w:val="00097EFE"/>
    <w:rsid w:val="000C1F0A"/>
    <w:rsid w:val="00102177"/>
    <w:rsid w:val="001236C0"/>
    <w:rsid w:val="00127195"/>
    <w:rsid w:val="001436B6"/>
    <w:rsid w:val="001443CE"/>
    <w:rsid w:val="0016236E"/>
    <w:rsid w:val="00175C13"/>
    <w:rsid w:val="001760C4"/>
    <w:rsid w:val="00185972"/>
    <w:rsid w:val="00192CCB"/>
    <w:rsid w:val="00195087"/>
    <w:rsid w:val="0019607D"/>
    <w:rsid w:val="001A229D"/>
    <w:rsid w:val="001B6C2D"/>
    <w:rsid w:val="001C6A80"/>
    <w:rsid w:val="001F1B04"/>
    <w:rsid w:val="002008E9"/>
    <w:rsid w:val="00216F2B"/>
    <w:rsid w:val="00224502"/>
    <w:rsid w:val="00227BEF"/>
    <w:rsid w:val="00237210"/>
    <w:rsid w:val="00245FE5"/>
    <w:rsid w:val="00254B69"/>
    <w:rsid w:val="002703C3"/>
    <w:rsid w:val="00280B43"/>
    <w:rsid w:val="00294136"/>
    <w:rsid w:val="002A04B9"/>
    <w:rsid w:val="002A18FC"/>
    <w:rsid w:val="002A439F"/>
    <w:rsid w:val="002C29AC"/>
    <w:rsid w:val="002D4CC8"/>
    <w:rsid w:val="002E428E"/>
    <w:rsid w:val="002F37E5"/>
    <w:rsid w:val="00310145"/>
    <w:rsid w:val="00322988"/>
    <w:rsid w:val="00327D53"/>
    <w:rsid w:val="00331F1D"/>
    <w:rsid w:val="0037295E"/>
    <w:rsid w:val="003A4F99"/>
    <w:rsid w:val="003A7BB4"/>
    <w:rsid w:val="003B2D74"/>
    <w:rsid w:val="003B570A"/>
    <w:rsid w:val="003C34C2"/>
    <w:rsid w:val="003E6B72"/>
    <w:rsid w:val="003F3E70"/>
    <w:rsid w:val="003F7B7D"/>
    <w:rsid w:val="004069C5"/>
    <w:rsid w:val="00434C76"/>
    <w:rsid w:val="0043632E"/>
    <w:rsid w:val="00477BFB"/>
    <w:rsid w:val="0048517D"/>
    <w:rsid w:val="004879F7"/>
    <w:rsid w:val="00491A92"/>
    <w:rsid w:val="00493BBF"/>
    <w:rsid w:val="004A0F72"/>
    <w:rsid w:val="004A7566"/>
    <w:rsid w:val="004C3B23"/>
    <w:rsid w:val="004C44C2"/>
    <w:rsid w:val="004D2D12"/>
    <w:rsid w:val="004E5258"/>
    <w:rsid w:val="004F04C8"/>
    <w:rsid w:val="005110C3"/>
    <w:rsid w:val="0051597E"/>
    <w:rsid w:val="00532BFF"/>
    <w:rsid w:val="00537F39"/>
    <w:rsid w:val="00541FD4"/>
    <w:rsid w:val="00554D9C"/>
    <w:rsid w:val="0056668D"/>
    <w:rsid w:val="0056766F"/>
    <w:rsid w:val="00576E86"/>
    <w:rsid w:val="005A0C4B"/>
    <w:rsid w:val="005D2154"/>
    <w:rsid w:val="005E3F10"/>
    <w:rsid w:val="005E447F"/>
    <w:rsid w:val="005E7582"/>
    <w:rsid w:val="005F2EA1"/>
    <w:rsid w:val="00600ED4"/>
    <w:rsid w:val="00607BB8"/>
    <w:rsid w:val="006105A6"/>
    <w:rsid w:val="00613E45"/>
    <w:rsid w:val="006215AC"/>
    <w:rsid w:val="00621E13"/>
    <w:rsid w:val="00623867"/>
    <w:rsid w:val="0063473A"/>
    <w:rsid w:val="00634EEE"/>
    <w:rsid w:val="00640133"/>
    <w:rsid w:val="00650769"/>
    <w:rsid w:val="00677D2E"/>
    <w:rsid w:val="00693BF4"/>
    <w:rsid w:val="00694ADB"/>
    <w:rsid w:val="00697640"/>
    <w:rsid w:val="006E3048"/>
    <w:rsid w:val="006F27C3"/>
    <w:rsid w:val="006F520D"/>
    <w:rsid w:val="00705284"/>
    <w:rsid w:val="00721F60"/>
    <w:rsid w:val="007368AE"/>
    <w:rsid w:val="0076657E"/>
    <w:rsid w:val="007678D3"/>
    <w:rsid w:val="00771035"/>
    <w:rsid w:val="00775BB8"/>
    <w:rsid w:val="00781DE2"/>
    <w:rsid w:val="007966AA"/>
    <w:rsid w:val="007C1350"/>
    <w:rsid w:val="007D754D"/>
    <w:rsid w:val="00823EDB"/>
    <w:rsid w:val="00844F7B"/>
    <w:rsid w:val="0088368A"/>
    <w:rsid w:val="008872A9"/>
    <w:rsid w:val="00893DE6"/>
    <w:rsid w:val="008A4288"/>
    <w:rsid w:val="008A6110"/>
    <w:rsid w:val="008A7633"/>
    <w:rsid w:val="008B0926"/>
    <w:rsid w:val="008B2F96"/>
    <w:rsid w:val="008D6708"/>
    <w:rsid w:val="0090707A"/>
    <w:rsid w:val="00921A57"/>
    <w:rsid w:val="009310A2"/>
    <w:rsid w:val="00931373"/>
    <w:rsid w:val="00966A7A"/>
    <w:rsid w:val="00973493"/>
    <w:rsid w:val="00983387"/>
    <w:rsid w:val="00984D0F"/>
    <w:rsid w:val="0099050D"/>
    <w:rsid w:val="00997E9F"/>
    <w:rsid w:val="009A365E"/>
    <w:rsid w:val="009B2DC3"/>
    <w:rsid w:val="009B39AD"/>
    <w:rsid w:val="009D04B2"/>
    <w:rsid w:val="00A00578"/>
    <w:rsid w:val="00A00BAE"/>
    <w:rsid w:val="00A141FC"/>
    <w:rsid w:val="00A2333B"/>
    <w:rsid w:val="00A574A0"/>
    <w:rsid w:val="00A61FFD"/>
    <w:rsid w:val="00A70C62"/>
    <w:rsid w:val="00A73D79"/>
    <w:rsid w:val="00A7441D"/>
    <w:rsid w:val="00A86426"/>
    <w:rsid w:val="00A87B14"/>
    <w:rsid w:val="00A97023"/>
    <w:rsid w:val="00AA34B7"/>
    <w:rsid w:val="00AC6173"/>
    <w:rsid w:val="00AD773A"/>
    <w:rsid w:val="00AE37D3"/>
    <w:rsid w:val="00B23430"/>
    <w:rsid w:val="00B26724"/>
    <w:rsid w:val="00B42FD5"/>
    <w:rsid w:val="00B55884"/>
    <w:rsid w:val="00B566FB"/>
    <w:rsid w:val="00B819C1"/>
    <w:rsid w:val="00B95147"/>
    <w:rsid w:val="00BA334D"/>
    <w:rsid w:val="00BA4FA4"/>
    <w:rsid w:val="00BB52C6"/>
    <w:rsid w:val="00BD73C9"/>
    <w:rsid w:val="00BE311A"/>
    <w:rsid w:val="00BE426B"/>
    <w:rsid w:val="00BF57A7"/>
    <w:rsid w:val="00C31958"/>
    <w:rsid w:val="00C51130"/>
    <w:rsid w:val="00C62CEE"/>
    <w:rsid w:val="00C65A9F"/>
    <w:rsid w:val="00C66DC4"/>
    <w:rsid w:val="00C70741"/>
    <w:rsid w:val="00C96CC4"/>
    <w:rsid w:val="00C97DC4"/>
    <w:rsid w:val="00CA1BF5"/>
    <w:rsid w:val="00CA54C2"/>
    <w:rsid w:val="00CB395F"/>
    <w:rsid w:val="00CD6413"/>
    <w:rsid w:val="00CF4958"/>
    <w:rsid w:val="00D02783"/>
    <w:rsid w:val="00D51772"/>
    <w:rsid w:val="00D60F07"/>
    <w:rsid w:val="00D619B2"/>
    <w:rsid w:val="00D66CD8"/>
    <w:rsid w:val="00D71404"/>
    <w:rsid w:val="00D7147E"/>
    <w:rsid w:val="00D7217D"/>
    <w:rsid w:val="00D73136"/>
    <w:rsid w:val="00D8095E"/>
    <w:rsid w:val="00D87B15"/>
    <w:rsid w:val="00D929A6"/>
    <w:rsid w:val="00D95BC5"/>
    <w:rsid w:val="00DB21D3"/>
    <w:rsid w:val="00DC7BF8"/>
    <w:rsid w:val="00DD6106"/>
    <w:rsid w:val="00DE5776"/>
    <w:rsid w:val="00E05A88"/>
    <w:rsid w:val="00E223A2"/>
    <w:rsid w:val="00E26193"/>
    <w:rsid w:val="00E26784"/>
    <w:rsid w:val="00E41CE1"/>
    <w:rsid w:val="00E42AA9"/>
    <w:rsid w:val="00E528FF"/>
    <w:rsid w:val="00E535ED"/>
    <w:rsid w:val="00E81325"/>
    <w:rsid w:val="00E8151B"/>
    <w:rsid w:val="00E966CF"/>
    <w:rsid w:val="00EA286D"/>
    <w:rsid w:val="00EB0D4E"/>
    <w:rsid w:val="00EB48CD"/>
    <w:rsid w:val="00EC4296"/>
    <w:rsid w:val="00EC7EEC"/>
    <w:rsid w:val="00EF40F1"/>
    <w:rsid w:val="00EF497E"/>
    <w:rsid w:val="00F02B33"/>
    <w:rsid w:val="00F07F10"/>
    <w:rsid w:val="00F15E44"/>
    <w:rsid w:val="00F40597"/>
    <w:rsid w:val="00F42675"/>
    <w:rsid w:val="00F550B8"/>
    <w:rsid w:val="00F6219E"/>
    <w:rsid w:val="00F6643D"/>
    <w:rsid w:val="00F67549"/>
    <w:rsid w:val="00F739A1"/>
    <w:rsid w:val="00F836C3"/>
    <w:rsid w:val="00F9457F"/>
    <w:rsid w:val="00FA2559"/>
    <w:rsid w:val="00FA37DA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0E30C3-52A5-4EA9-B6E7-6677C31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338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983387"/>
    <w:pPr>
      <w:spacing w:after="120"/>
    </w:pPr>
  </w:style>
  <w:style w:type="paragraph" w:customStyle="1" w:styleId="a">
    <w:name w:val="список с точками"/>
    <w:basedOn w:val="a0"/>
    <w:rsid w:val="00983387"/>
    <w:pPr>
      <w:numPr>
        <w:numId w:val="1"/>
      </w:numPr>
      <w:spacing w:line="312" w:lineRule="auto"/>
      <w:jc w:val="both"/>
    </w:pPr>
  </w:style>
  <w:style w:type="paragraph" w:customStyle="1" w:styleId="ConsPlusNormal">
    <w:name w:val="ConsPlusNormal"/>
    <w:rsid w:val="009833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1"/>
    <w:link w:val="a4"/>
    <w:locked/>
    <w:rsid w:val="00983387"/>
    <w:rPr>
      <w:sz w:val="24"/>
      <w:szCs w:val="24"/>
      <w:lang w:val="ru-RU" w:eastAsia="ru-RU" w:bidi="ar-SA"/>
    </w:rPr>
  </w:style>
  <w:style w:type="paragraph" w:customStyle="1" w:styleId="Default">
    <w:name w:val="Default"/>
    <w:rsid w:val="009833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1"/>
    <w:rsid w:val="00983387"/>
    <w:rPr>
      <w:rFonts w:cs="Times New Roman"/>
      <w:color w:val="0000FF"/>
      <w:u w:val="single"/>
    </w:rPr>
  </w:style>
  <w:style w:type="paragraph" w:styleId="a7">
    <w:name w:val="header"/>
    <w:basedOn w:val="a0"/>
    <w:link w:val="a8"/>
    <w:rsid w:val="00E528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528FF"/>
    <w:rPr>
      <w:sz w:val="24"/>
      <w:szCs w:val="24"/>
    </w:rPr>
  </w:style>
  <w:style w:type="paragraph" w:styleId="a9">
    <w:name w:val="footer"/>
    <w:basedOn w:val="a0"/>
    <w:link w:val="aa"/>
    <w:uiPriority w:val="99"/>
    <w:rsid w:val="00E528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528FF"/>
    <w:rPr>
      <w:sz w:val="24"/>
      <w:szCs w:val="24"/>
    </w:rPr>
  </w:style>
  <w:style w:type="paragraph" w:customStyle="1" w:styleId="Style1">
    <w:name w:val="Style1"/>
    <w:basedOn w:val="a0"/>
    <w:rsid w:val="008B2F9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1"/>
    <w:rsid w:val="008B2F96"/>
    <w:rPr>
      <w:rFonts w:ascii="Times New Roman" w:hAnsi="Times New Roman" w:cs="Times New Roman"/>
      <w:sz w:val="26"/>
      <w:szCs w:val="26"/>
    </w:rPr>
  </w:style>
  <w:style w:type="paragraph" w:styleId="ab">
    <w:name w:val="footnote text"/>
    <w:basedOn w:val="a0"/>
    <w:link w:val="ac"/>
    <w:uiPriority w:val="99"/>
    <w:unhideWhenUsed/>
    <w:rsid w:val="00721F6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721F60"/>
    <w:rPr>
      <w:rFonts w:ascii="Calibri" w:eastAsia="Calibri" w:hAnsi="Calibri" w:cs="Times New Roman"/>
      <w:lang w:eastAsia="en-US"/>
    </w:rPr>
  </w:style>
  <w:style w:type="character" w:styleId="ad">
    <w:name w:val="footnote reference"/>
    <w:basedOn w:val="a1"/>
    <w:uiPriority w:val="99"/>
    <w:unhideWhenUsed/>
    <w:rsid w:val="00721F60"/>
    <w:rPr>
      <w:vertAlign w:val="superscript"/>
    </w:rPr>
  </w:style>
  <w:style w:type="paragraph" w:styleId="ae">
    <w:name w:val="Body Text Indent"/>
    <w:basedOn w:val="a0"/>
    <w:rsid w:val="006105A6"/>
    <w:pPr>
      <w:spacing w:after="120"/>
      <w:ind w:left="283"/>
    </w:pPr>
  </w:style>
  <w:style w:type="table" w:styleId="af">
    <w:name w:val="Table Grid"/>
    <w:basedOn w:val="a2"/>
    <w:rsid w:val="0061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0"/>
    <w:next w:val="a0"/>
    <w:rsid w:val="006105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qFormat/>
    <w:rsid w:val="006105A6"/>
    <w:pPr>
      <w:spacing w:line="360" w:lineRule="auto"/>
      <w:ind w:firstLine="426"/>
    </w:pPr>
    <w:rPr>
      <w:sz w:val="28"/>
      <w:szCs w:val="28"/>
      <w:lang w:eastAsia="en-US"/>
    </w:rPr>
  </w:style>
  <w:style w:type="character" w:styleId="af1">
    <w:name w:val="Strong"/>
    <w:basedOn w:val="a1"/>
    <w:qFormat/>
    <w:rsid w:val="006105A6"/>
    <w:rPr>
      <w:b/>
      <w:bCs/>
    </w:rPr>
  </w:style>
  <w:style w:type="paragraph" w:customStyle="1" w:styleId="af2">
    <w:name w:val="Знак Знак Знак Знак"/>
    <w:basedOn w:val="a0"/>
    <w:rsid w:val="00F621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0"/>
    <w:uiPriority w:val="34"/>
    <w:qFormat/>
    <w:rsid w:val="008A7633"/>
    <w:pPr>
      <w:ind w:left="720"/>
      <w:contextualSpacing/>
    </w:pPr>
  </w:style>
  <w:style w:type="paragraph" w:styleId="af4">
    <w:name w:val="Balloon Text"/>
    <w:basedOn w:val="a0"/>
    <w:link w:val="af5"/>
    <w:semiHidden/>
    <w:unhideWhenUsed/>
    <w:rsid w:val="00046B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04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C465-CE94-4A4C-968F-3DFCEB2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</dc:creator>
  <cp:lastModifiedBy>Отдел Практики1</cp:lastModifiedBy>
  <cp:revision>19</cp:revision>
  <cp:lastPrinted>2021-02-24T07:49:00Z</cp:lastPrinted>
  <dcterms:created xsi:type="dcterms:W3CDTF">2021-02-16T10:37:00Z</dcterms:created>
  <dcterms:modified xsi:type="dcterms:W3CDTF">2021-03-10T09:06:00Z</dcterms:modified>
</cp:coreProperties>
</file>